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34"/>
        <w:gridCol w:w="1418"/>
        <w:gridCol w:w="142"/>
        <w:gridCol w:w="2551"/>
        <w:gridCol w:w="795"/>
        <w:gridCol w:w="735"/>
        <w:gridCol w:w="596"/>
        <w:gridCol w:w="1268"/>
        <w:gridCol w:w="1284"/>
        <w:gridCol w:w="157"/>
        <w:gridCol w:w="961"/>
        <w:gridCol w:w="1008"/>
        <w:gridCol w:w="574"/>
        <w:gridCol w:w="3253"/>
        <w:gridCol w:w="1486"/>
        <w:gridCol w:w="74"/>
      </w:tblGrid>
      <w:tr w:rsidR="008B296A" w:rsidRPr="000153DA" w14:paraId="18A80127" w14:textId="77777777" w:rsidTr="008E1535">
        <w:tc>
          <w:tcPr>
            <w:tcW w:w="1701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9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3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8E1535">
        <w:tc>
          <w:tcPr>
            <w:tcW w:w="18003" w:type="dxa"/>
            <w:gridSpan w:val="17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8B296A" w:rsidRPr="000153DA" w14:paraId="0DC11F38" w14:textId="77777777" w:rsidTr="008E1535">
        <w:tc>
          <w:tcPr>
            <w:tcW w:w="3119" w:type="dxa"/>
            <w:gridSpan w:val="3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488" w:type="dxa"/>
            <w:gridSpan w:val="3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3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8B296A" w:rsidRPr="000153DA" w14:paraId="10F01AF3" w14:textId="77777777" w:rsidTr="008E1535">
        <w:tc>
          <w:tcPr>
            <w:tcW w:w="3119" w:type="dxa"/>
            <w:gridSpan w:val="3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488" w:type="dxa"/>
            <w:gridSpan w:val="3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3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8B296A" w:rsidRPr="000153DA" w14:paraId="5484F5B9" w14:textId="77777777" w:rsidTr="008E1535">
        <w:tc>
          <w:tcPr>
            <w:tcW w:w="3119" w:type="dxa"/>
            <w:gridSpan w:val="3"/>
            <w:vMerge w:val="restart"/>
            <w:shd w:val="clear" w:color="auto" w:fill="auto"/>
          </w:tcPr>
          <w:p w14:paraId="664683C3" w14:textId="25C09776" w:rsidR="008B296A" w:rsidRPr="000153DA" w:rsidRDefault="00903076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Manajemen Proyek Perangkat Lunak</w:t>
            </w:r>
            <w:r w:rsidR="00030703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88" w:type="dxa"/>
            <w:gridSpan w:val="3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5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8B296A" w:rsidRPr="000153DA" w14:paraId="6393CBEC" w14:textId="77777777" w:rsidTr="008E1535">
        <w:trPr>
          <w:trHeight w:val="509"/>
        </w:trPr>
        <w:tc>
          <w:tcPr>
            <w:tcW w:w="3119" w:type="dxa"/>
            <w:gridSpan w:val="3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4474FFBF" w:rsidR="008B296A" w:rsidRPr="009542F0" w:rsidRDefault="000B7392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Nugra Tasik Allo</w:t>
            </w:r>
            <w:r w:rsidR="00402C08" w:rsidRPr="009542F0">
              <w:rPr>
                <w:rFonts w:ascii="Aptos" w:hAnsi="Aptos"/>
                <w:b/>
                <w:bCs/>
                <w:sz w:val="22"/>
                <w:szCs w:val="22"/>
              </w:rPr>
              <w:t xml:space="preserve">, S.Kom, M.Kom 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38998B33" w:rsidR="008B296A" w:rsidRPr="00402C08" w:rsidRDefault="00723001" w:rsidP="00723001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723001">
              <w:rPr>
                <w:rFonts w:ascii="Aptos" w:hAnsi="Aptos"/>
                <w:b/>
                <w:bCs/>
                <w:sz w:val="22"/>
                <w:szCs w:val="22"/>
              </w:rPr>
              <w:t>Aryo Michael, S.Kom., M.kom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</w:tr>
      <w:tr w:rsidR="008B296A" w:rsidRPr="000153DA" w14:paraId="3D81C1B0" w14:textId="77777777" w:rsidTr="008E1535">
        <w:tc>
          <w:tcPr>
            <w:tcW w:w="1701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06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1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D32217" w:rsidRPr="000153DA" w14:paraId="2139CE60" w14:textId="77777777" w:rsidTr="008E1535">
        <w:trPr>
          <w:trHeight w:val="349"/>
        </w:trPr>
        <w:tc>
          <w:tcPr>
            <w:tcW w:w="1701" w:type="dxa"/>
            <w:gridSpan w:val="2"/>
            <w:vMerge/>
            <w:shd w:val="clear" w:color="auto" w:fill="auto"/>
          </w:tcPr>
          <w:p w14:paraId="35F05CFF" w14:textId="77777777" w:rsidR="00D32217" w:rsidRPr="000153DA" w:rsidRDefault="00D32217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1E6EF0D" w14:textId="5EEA96E4" w:rsidR="00D32217" w:rsidRPr="00614C8D" w:rsidRDefault="00D32217" w:rsidP="00E272AE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CPL13</w:t>
            </w:r>
          </w:p>
        </w:tc>
        <w:tc>
          <w:tcPr>
            <w:tcW w:w="14742" w:type="dxa"/>
            <w:gridSpan w:val="13"/>
          </w:tcPr>
          <w:p w14:paraId="4ABF1FF5" w14:textId="14821554" w:rsidR="00D32217" w:rsidRPr="00614C8D" w:rsidRDefault="00D32217" w:rsidP="00E272AE">
            <w:pPr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D32217">
              <w:rPr>
                <w:rFonts w:ascii="Aptos" w:hAnsi="Aptos"/>
                <w:sz w:val="22"/>
                <w:szCs w:val="22"/>
                <w:lang w:eastAsia="id-ID"/>
              </w:rPr>
              <w:t>Mampu menerapkan metodologi manajemen proyek dan siklus hidup pengembangan perangkat lunak, termasuk pengujian, evaluasi, serta penerapan best practices dalam pengembangan sistem.</w:t>
            </w:r>
          </w:p>
        </w:tc>
      </w:tr>
      <w:tr w:rsidR="008B296A" w:rsidRPr="000153DA" w14:paraId="7C570246" w14:textId="77777777" w:rsidTr="008E1535">
        <w:trPr>
          <w:trHeight w:val="296"/>
        </w:trPr>
        <w:tc>
          <w:tcPr>
            <w:tcW w:w="1701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400157B9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5F774B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10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D32217" w:rsidRPr="000153DA" w14:paraId="68E955A7" w14:textId="77777777" w:rsidTr="008E1535">
        <w:trPr>
          <w:trHeight w:val="413"/>
        </w:trPr>
        <w:tc>
          <w:tcPr>
            <w:tcW w:w="1701" w:type="dxa"/>
            <w:gridSpan w:val="2"/>
            <w:vMerge/>
            <w:shd w:val="clear" w:color="auto" w:fill="auto"/>
          </w:tcPr>
          <w:p w14:paraId="30FF44E5" w14:textId="77777777" w:rsidR="00D32217" w:rsidRPr="000153DA" w:rsidRDefault="00D32217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C02DCA2" w14:textId="2F903C46" w:rsidR="00D32217" w:rsidRPr="000153DA" w:rsidRDefault="00D32217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CPMK131</w:t>
            </w:r>
          </w:p>
        </w:tc>
        <w:tc>
          <w:tcPr>
            <w:tcW w:w="14742" w:type="dxa"/>
            <w:gridSpan w:val="13"/>
          </w:tcPr>
          <w:p w14:paraId="24D70BB8" w14:textId="0B60B030" w:rsidR="00D32217" w:rsidRPr="000153DA" w:rsidRDefault="00D32217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 xml:space="preserve">     </w:t>
            </w:r>
            <w:r w:rsidRPr="00D32217">
              <w:rPr>
                <w:rFonts w:ascii="Aptos" w:hAnsi="Aptos"/>
                <w:sz w:val="22"/>
                <w:szCs w:val="22"/>
              </w:rPr>
              <w:t>Mahasiswa mampu menerapkan metodologi manajemen proyek dan seluruh siklus hidup pengembangan perangkat lunak, termasuk perencanaan, desain, pengujian, evaluasi, dan penerapan best practices dalam membangun sistem yang efektif dan berkualitas.</w:t>
            </w:r>
          </w:p>
        </w:tc>
      </w:tr>
      <w:tr w:rsidR="008B296A" w:rsidRPr="000153DA" w14:paraId="1CF74BD3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10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8B296A" w:rsidRPr="000153DA" w14:paraId="7306C370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5624A6A2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7196B8B" w14:textId="7E41AD35" w:rsidR="008B296A" w:rsidRPr="00402C08" w:rsidRDefault="00402C08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3"/>
          </w:tcPr>
          <w:p w14:paraId="053F9369" w14:textId="79435E1A" w:rsidR="008B296A" w:rsidRPr="005435F6" w:rsidRDefault="00E51A3C" w:rsidP="003718AF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peran manajemen proyek, prinsip -prinsip dan filosofi manajemen proyek, serta faktor keberhasilan dan kegagalan proyek</w:t>
            </w:r>
          </w:p>
        </w:tc>
      </w:tr>
      <w:tr w:rsidR="00402C08" w:rsidRPr="000153DA" w14:paraId="1058F4D4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6584848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DD8EDB" w14:textId="0E7C2FBF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3"/>
          </w:tcPr>
          <w:p w14:paraId="79BE3089" w14:textId="759B2810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peran manajemen proyek, prinsip -prinsip dan filosofi manajemen proyek, serta faktor keberhasilan dan kegagalan proyek</w:t>
            </w:r>
          </w:p>
        </w:tc>
      </w:tr>
      <w:tr w:rsidR="00402C08" w:rsidRPr="000153DA" w14:paraId="0544EAB1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3FB522A3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2FE94D8" w14:textId="3D200379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3"/>
          </w:tcPr>
          <w:p w14:paraId="1BA0DCD7" w14:textId="254D2B1A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proses dan siklus hidup manajemen proyek</w:t>
            </w:r>
          </w:p>
        </w:tc>
      </w:tr>
      <w:tr w:rsidR="00402C08" w:rsidRPr="000153DA" w14:paraId="0922CAC4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7877F53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D07A35D" w14:textId="69224F25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3"/>
          </w:tcPr>
          <w:p w14:paraId="1913013A" w14:textId="4D929A29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perencanaan proyek, mengidentifikasi lingkup proyek, work breakdown structure, serta menyusun estimasi jadwal dan sumberdaya proyek.</w:t>
            </w:r>
          </w:p>
        </w:tc>
      </w:tr>
      <w:tr w:rsidR="00402C08" w:rsidRPr="000153DA" w14:paraId="6CC0EEF1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6A069CE8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ABE5F8D" w14:textId="01122546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3"/>
          </w:tcPr>
          <w:p w14:paraId="146473F3" w14:textId="6DE5A5EC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perencanaan proyek, mengidentifikasi lingkup proyek, work breakdown structure, serta menyusun estimasi jadwal dan sumberdaya proyek.</w:t>
            </w:r>
          </w:p>
        </w:tc>
      </w:tr>
      <w:tr w:rsidR="00402C08" w:rsidRPr="000153DA" w14:paraId="6F9BC96F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3FEC3FD3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65594BFB" w14:textId="3D1DBE01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3"/>
          </w:tcPr>
          <w:p w14:paraId="2DC4BD38" w14:textId="39293B89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perencanaan proyek, mengidentifikasi lingkup proyek, work breakdown structure, serta menyusun estimasi jadwal dan sumberdaya proyek.</w:t>
            </w:r>
          </w:p>
        </w:tc>
      </w:tr>
      <w:tr w:rsidR="00402C08" w:rsidRPr="000153DA" w14:paraId="288150F5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18ED0A22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8AA759E" w14:textId="0FC5A22B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3"/>
          </w:tcPr>
          <w:p w14:paraId="1E6F223D" w14:textId="0E0F2AD1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isu dalam organisasi, tanggung jawab manajer proyek, resolusi konflik, serta manajemen tim</w:t>
            </w:r>
          </w:p>
        </w:tc>
      </w:tr>
      <w:tr w:rsidR="00402C08" w:rsidRPr="000153DA" w14:paraId="05E60D63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00DDDD3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A7CA959" w14:textId="735FDBB2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3"/>
          </w:tcPr>
          <w:p w14:paraId="7B79ACC5" w14:textId="6E4B71B7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mampu menunjukkan dan menjelaskan perencanaan proyek sistem informasi dalam studi kasus</w:t>
            </w:r>
          </w:p>
        </w:tc>
      </w:tr>
      <w:tr w:rsidR="00402C08" w:rsidRPr="000153DA" w14:paraId="5EC0039A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62EBECCC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FE84626" w14:textId="1C1D04E1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3"/>
          </w:tcPr>
          <w:p w14:paraId="5CD7D2D4" w14:textId="0FE2445D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mampu menunjukkan dan menjelaskan perencanaan proyek sistem informasi dalam studi kasus</w:t>
            </w:r>
          </w:p>
        </w:tc>
      </w:tr>
      <w:tr w:rsidR="00402C08" w:rsidRPr="000153DA" w14:paraId="6491DA24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28462DB1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53A1D7" w14:textId="49672E9E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3"/>
          </w:tcPr>
          <w:p w14:paraId="4E7473F8" w14:textId="46C4DD8C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bagaimana mengelola resiko dalam proyek sistem informasi</w:t>
            </w:r>
          </w:p>
        </w:tc>
      </w:tr>
      <w:tr w:rsidR="00402C08" w:rsidRPr="000153DA" w14:paraId="2E091304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3F69EC8A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DA43E0D" w14:textId="6E614913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3"/>
          </w:tcPr>
          <w:p w14:paraId="00ED635A" w14:textId="6E177C68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bagaimana mengelola resiko dalam proyek sistem informasi</w:t>
            </w:r>
          </w:p>
        </w:tc>
      </w:tr>
      <w:tr w:rsidR="00402C08" w:rsidRPr="000153DA" w14:paraId="67CEECF5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2D8F9085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7A810E2" w14:textId="253D4827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3"/>
          </w:tcPr>
          <w:p w14:paraId="059CB4C0" w14:textId="6A47620A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</w:t>
            </w:r>
            <w:r w:rsidRPr="00E51A3C">
              <w:rPr>
                <w:rFonts w:ascii="Aptos" w:hAnsi="Aptos"/>
                <w:sz w:val="22"/>
                <w:szCs w:val="22"/>
              </w:rPr>
              <w:t>ahasiswa memahami bagaimana menetapkan dan mengukur kualitas proyek sistem informasi</w:t>
            </w:r>
          </w:p>
        </w:tc>
      </w:tr>
      <w:tr w:rsidR="00402C08" w:rsidRPr="000153DA" w14:paraId="0B60021D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1E34091D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D4E5A00" w14:textId="3B05C986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3"/>
          </w:tcPr>
          <w:p w14:paraId="51DFA23E" w14:textId="75552E28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</w:t>
            </w:r>
            <w:r w:rsidRPr="00E51A3C">
              <w:rPr>
                <w:rFonts w:ascii="Aptos" w:hAnsi="Aptos"/>
                <w:sz w:val="22"/>
                <w:szCs w:val="22"/>
              </w:rPr>
              <w:t>ahasiswa memahami bagaimana menetapkan dan mengukur kualitas proyek sistem informasi</w:t>
            </w:r>
          </w:p>
        </w:tc>
      </w:tr>
      <w:tr w:rsidR="00402C08" w:rsidRPr="000153DA" w14:paraId="0F22E800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6AA2F573" w14:textId="77777777" w:rsidR="00402C08" w:rsidRPr="000153DA" w:rsidRDefault="00402C08" w:rsidP="00402C0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8AF3F02" w14:textId="6810ECD9" w:rsidR="00402C08" w:rsidRPr="00402C08" w:rsidRDefault="00402C08" w:rsidP="00402C0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402C0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Sub-CPMK14</w:t>
            </w:r>
          </w:p>
        </w:tc>
        <w:tc>
          <w:tcPr>
            <w:tcW w:w="14742" w:type="dxa"/>
            <w:gridSpan w:val="13"/>
          </w:tcPr>
          <w:p w14:paraId="4610D75D" w14:textId="3BBE2A8E" w:rsidR="00402C08" w:rsidRPr="005435F6" w:rsidRDefault="00E51A3C" w:rsidP="00402C08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mampu menunjukkan dan menjelaskan hasil dan lesson learned proyek sistem informasi dalam studi kasus</w:t>
            </w:r>
          </w:p>
        </w:tc>
      </w:tr>
      <w:tr w:rsidR="008B296A" w:rsidRPr="000153DA" w14:paraId="04D86179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468B9B17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5"/>
            <w:shd w:val="clear" w:color="auto" w:fill="BFBFBF" w:themeFill="background1" w:themeFillShade="BF"/>
          </w:tcPr>
          <w:p w14:paraId="74C98D41" w14:textId="25D1A951" w:rsidR="008B296A" w:rsidRPr="000153DA" w:rsidRDefault="00EC461D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="008B296A"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10"/>
          </w:tcPr>
          <w:p w14:paraId="733CF6E3" w14:textId="440E27D6" w:rsidR="008B296A" w:rsidRPr="000153DA" w:rsidRDefault="00687823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 xml:space="preserve"> </w:t>
            </w:r>
          </w:p>
        </w:tc>
      </w:tr>
      <w:tr w:rsidR="008B296A" w:rsidRPr="000153DA" w14:paraId="62C99356" w14:textId="77777777" w:rsidTr="008E1535">
        <w:tc>
          <w:tcPr>
            <w:tcW w:w="1701" w:type="dxa"/>
            <w:gridSpan w:val="2"/>
            <w:shd w:val="clear" w:color="auto" w:fill="auto"/>
          </w:tcPr>
          <w:p w14:paraId="7C200DE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02" w:type="dxa"/>
            <w:gridSpan w:val="15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76"/>
              <w:gridCol w:w="941"/>
              <w:gridCol w:w="941"/>
              <w:gridCol w:w="941"/>
              <w:gridCol w:w="940"/>
              <w:gridCol w:w="940"/>
              <w:gridCol w:w="1138"/>
              <w:gridCol w:w="1138"/>
              <w:gridCol w:w="1138"/>
              <w:gridCol w:w="1132"/>
              <w:gridCol w:w="1132"/>
              <w:gridCol w:w="1132"/>
              <w:gridCol w:w="1129"/>
              <w:gridCol w:w="1129"/>
              <w:gridCol w:w="1129"/>
            </w:tblGrid>
            <w:tr w:rsidR="008E1535" w:rsidRPr="000153DA" w14:paraId="60B01916" w14:textId="2A3779D2" w:rsidTr="008E1535">
              <w:tc>
                <w:tcPr>
                  <w:tcW w:w="365" w:type="pct"/>
                </w:tcPr>
                <w:p w14:paraId="74C385C1" w14:textId="77777777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BEF27BD" w14:textId="77777777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2" w:type="pct"/>
                </w:tcPr>
                <w:p w14:paraId="70D4436A" w14:textId="77777777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2" w:type="pct"/>
                </w:tcPr>
                <w:p w14:paraId="1A2B3DD5" w14:textId="77777777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2" w:type="pct"/>
                </w:tcPr>
                <w:p w14:paraId="07EFE5D4" w14:textId="77777777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2" w:type="pct"/>
                </w:tcPr>
                <w:p w14:paraId="1950BA81" w14:textId="77777777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4" w:type="pct"/>
                </w:tcPr>
                <w:p w14:paraId="76BD8BFB" w14:textId="2FBE8060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4" w:type="pct"/>
                </w:tcPr>
                <w:p w14:paraId="2C52CCCC" w14:textId="17AB4380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4" w:type="pct"/>
                </w:tcPr>
                <w:p w14:paraId="1F183DF7" w14:textId="7B52D147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2" w:type="pct"/>
                </w:tcPr>
                <w:p w14:paraId="34B66339" w14:textId="2B13A9C4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2" w:type="pct"/>
                </w:tcPr>
                <w:p w14:paraId="5AD265CC" w14:textId="35714AF3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2" w:type="pct"/>
                </w:tcPr>
                <w:p w14:paraId="564C39D6" w14:textId="586E1D03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1" w:type="pct"/>
                </w:tcPr>
                <w:p w14:paraId="415DC809" w14:textId="4AE573F6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1" w:type="pct"/>
                </w:tcPr>
                <w:p w14:paraId="0D142225" w14:textId="2D1FF811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51" w:type="pct"/>
                </w:tcPr>
                <w:p w14:paraId="2D494734" w14:textId="6B3331E6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8E1535" w:rsidRPr="000153DA" w14:paraId="3973FCCD" w14:textId="6F3D6E87" w:rsidTr="008E1535">
              <w:tc>
                <w:tcPr>
                  <w:tcW w:w="365" w:type="pct"/>
                </w:tcPr>
                <w:p w14:paraId="5EBF5967" w14:textId="08F325F7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31</w:t>
                  </w:r>
                </w:p>
              </w:tc>
              <w:tc>
                <w:tcPr>
                  <w:tcW w:w="292" w:type="pct"/>
                </w:tcPr>
                <w:p w14:paraId="6DD59A49" w14:textId="5F41DBA9" w:rsidR="008E1535" w:rsidRPr="000153DA" w:rsidRDefault="008E153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68CC281" w14:textId="52C5F26A" w:rsidR="008E1535" w:rsidRPr="000153DA" w:rsidRDefault="008E153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510E9C90" w14:textId="0EF1BF60" w:rsidR="008E1535" w:rsidRPr="000153DA" w:rsidRDefault="008E153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8992804" w14:textId="6B478ACF" w:rsidR="008E1535" w:rsidRPr="000153DA" w:rsidRDefault="008E153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66A0E3EA" w14:textId="32A5053C" w:rsidR="008E1535" w:rsidRPr="000153DA" w:rsidRDefault="008E1535" w:rsidP="00900209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1E42BDF" w14:textId="7FC6A722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0B693E9F" w14:textId="0306C97A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30EEB0F3" w14:textId="366C0631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05A81FEF" w14:textId="69365A78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6C2DD5D7" w14:textId="6539A82D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35DF534F" w14:textId="6FF5A67A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5420BB4E" w14:textId="3E00983F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259704ED" w14:textId="37DD8187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22C62CAD" w14:textId="47BEED50" w:rsidR="008E1535" w:rsidRPr="000153DA" w:rsidRDefault="008E1535" w:rsidP="0090020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8B296A" w:rsidRPr="000153DA" w14:paraId="5B9A90D0" w14:textId="77777777" w:rsidTr="008E1535">
        <w:trPr>
          <w:trHeight w:val="345"/>
        </w:trPr>
        <w:tc>
          <w:tcPr>
            <w:tcW w:w="1701" w:type="dxa"/>
            <w:gridSpan w:val="2"/>
            <w:shd w:val="clear" w:color="auto" w:fill="auto"/>
          </w:tcPr>
          <w:p w14:paraId="6A26408D" w14:textId="2A747C66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 w:rsidR="006333B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 w:rsidR="006333BA"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 w:rsidR="006333BA"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02" w:type="dxa"/>
            <w:gridSpan w:val="15"/>
          </w:tcPr>
          <w:p w14:paraId="58875A28" w14:textId="1FA553B2" w:rsidR="008B296A" w:rsidRPr="00D33BCF" w:rsidRDefault="00D060F0" w:rsidP="00D060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D060F0">
              <w:rPr>
                <w:rFonts w:ascii="Aptos" w:hAnsi="Aptos"/>
                <w:sz w:val="22"/>
                <w:szCs w:val="22"/>
              </w:rPr>
              <w:t>Matakuliah ini mengkaji tentang perancangan dan pengimplementasian berbagai teknik data mining serta mengenal berbagai macam kasus dan teknik di kehidupan nyata. Pemahaman akan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D060F0">
              <w:rPr>
                <w:rFonts w:ascii="Aptos" w:hAnsi="Aptos"/>
                <w:sz w:val="22"/>
                <w:szCs w:val="22"/>
              </w:rPr>
              <w:t>permasalahan di dunia nyata dan penyelesaiannya menggunakan berbagai algoritma data mining seperti klasifikasi, klasterisasi dan kaidah asosiasi. Selain itu, pengenalan akan berbagai macam tool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D060F0">
              <w:rPr>
                <w:rFonts w:ascii="Aptos" w:hAnsi="Aptos"/>
                <w:sz w:val="22"/>
                <w:szCs w:val="22"/>
              </w:rPr>
              <w:t>yang ada dalam proses data mining</w:t>
            </w:r>
          </w:p>
        </w:tc>
      </w:tr>
      <w:tr w:rsidR="008B296A" w:rsidRPr="000153DA" w14:paraId="7017D38E" w14:textId="77777777" w:rsidTr="008E1535">
        <w:trPr>
          <w:trHeight w:val="34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2DAE6D71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02" w:type="dxa"/>
            <w:gridSpan w:val="15"/>
            <w:tcBorders>
              <w:bottom w:val="single" w:sz="4" w:space="0" w:color="auto"/>
            </w:tcBorders>
          </w:tcPr>
          <w:p w14:paraId="02D3EFA3" w14:textId="29BA3ACE" w:rsidR="009B12F4" w:rsidRPr="00F343BA" w:rsidRDefault="00F343BA" w:rsidP="00F343B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  <w:lang w:val="en-ID"/>
              </w:rPr>
            </w:pPr>
            <w:r w:rsidRPr="00F343BA">
              <w:rPr>
                <w:rFonts w:ascii="Aptos" w:hAnsi="Aptos"/>
                <w:position w:val="-1"/>
                <w:sz w:val="22"/>
                <w:szCs w:val="22"/>
                <w:lang w:val="en-ID"/>
              </w:rPr>
              <w:t xml:space="preserve">Pengantar Manajemen Proyek Perangkat Lunak: </w:t>
            </w:r>
            <w:r w:rsidR="009B12F4" w:rsidRPr="00F343BA">
              <w:rPr>
                <w:rFonts w:ascii="Aptos" w:hAnsi="Aptos"/>
                <w:position w:val="-1"/>
                <w:sz w:val="22"/>
                <w:szCs w:val="22"/>
              </w:rPr>
              <w:t xml:space="preserve">Penjelasan tentang </w:t>
            </w:r>
            <w:r w:rsidRPr="00F343BA">
              <w:rPr>
                <w:rFonts w:ascii="Aptos" w:hAnsi="Aptos"/>
                <w:position w:val="-1"/>
                <w:sz w:val="22"/>
                <w:szCs w:val="22"/>
              </w:rPr>
              <w:t>definisi dan ruang lingkup manajemen proyek perangkat lunak, peran dan tanggung jawab manajer proyek, tantangan dan kompleksitas dalam proyek perangkat lunak.</w:t>
            </w:r>
          </w:p>
          <w:p w14:paraId="7BC4B8E5" w14:textId="4D44F76C" w:rsidR="009B12F4" w:rsidRPr="00F343BA" w:rsidRDefault="00F343BA" w:rsidP="00614C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F343BA">
              <w:rPr>
                <w:rFonts w:ascii="Aptos" w:hAnsi="Aptos"/>
                <w:position w:val="-1"/>
                <w:sz w:val="22"/>
                <w:szCs w:val="22"/>
              </w:rPr>
              <w:t>SDLC (Software Development Life Cycle): Penjelasan tentang fase-fase SDLC seperti perencanaan, analisis, desain, implementasi, pengujian, dan pemeliharaan, perbandingan model SDLC seperti Waterfall, Agile, Iterative, dll</w:t>
            </w:r>
            <w:r w:rsidR="009B12F4" w:rsidRPr="00F343BA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  <w:p w14:paraId="2FF877F6" w14:textId="66C508F1" w:rsidR="009B12F4" w:rsidRPr="00F343BA" w:rsidRDefault="00F343BA" w:rsidP="00614C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F343BA">
              <w:rPr>
                <w:rFonts w:ascii="Aptos" w:hAnsi="Aptos"/>
                <w:position w:val="-1"/>
                <w:sz w:val="22"/>
                <w:szCs w:val="22"/>
              </w:rPr>
              <w:t>Perencanaan proyek perangkat lunak: penyusunan rencana proyek (project charter), identifikasi kebutuhan stakeholder, penentuan ruang lingkup proyek, pembuatan work breakdown structure</w:t>
            </w:r>
            <w:r w:rsidR="009B12F4" w:rsidRPr="00F343BA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  <w:p w14:paraId="3D7E6C9C" w14:textId="186A8B1A" w:rsidR="009B12F4" w:rsidRPr="00913C0A" w:rsidRDefault="00913C0A" w:rsidP="00614C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913C0A">
              <w:rPr>
                <w:rFonts w:ascii="Aptos" w:hAnsi="Aptos"/>
                <w:position w:val="-1"/>
                <w:sz w:val="22"/>
                <w:szCs w:val="22"/>
              </w:rPr>
              <w:t>Manajemen waktu dan jadwal proyek: estimasi waktu dan sumberdaya, pembuatan Gantt Chart dan Network Diagram, teknik penjadwalan seperti Critical Path Method atau Evaluatuion and Review Technique</w:t>
            </w:r>
            <w:r w:rsidR="009B12F4" w:rsidRPr="00913C0A">
              <w:rPr>
                <w:rFonts w:ascii="Aptos" w:hAnsi="Aptos"/>
                <w:position w:val="-1"/>
                <w:sz w:val="22"/>
                <w:szCs w:val="22"/>
              </w:rPr>
              <w:t>.</w:t>
            </w:r>
          </w:p>
          <w:p w14:paraId="0BA79CF6" w14:textId="7334C823" w:rsidR="009B12F4" w:rsidRPr="00294CA3" w:rsidRDefault="00913C0A" w:rsidP="00614C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21" w:hanging="321"/>
              <w:rPr>
                <w:rFonts w:ascii="Aptos" w:hAnsi="Aptos"/>
                <w:color w:val="FF0000"/>
                <w:position w:val="-1"/>
                <w:sz w:val="22"/>
                <w:szCs w:val="22"/>
              </w:rPr>
            </w:pPr>
            <w:r w:rsidRPr="00913C0A">
              <w:rPr>
                <w:rFonts w:ascii="Aptos" w:hAnsi="Aptos"/>
                <w:position w:val="-1"/>
                <w:sz w:val="22"/>
                <w:szCs w:val="22"/>
              </w:rPr>
              <w:t>Manajemen Biaya Proyek: Estimasi biaya, teknik pengendalian biaya seperti Earned Value Management, Manajemen risiko finansial</w:t>
            </w:r>
            <w:r w:rsidR="009B12F4" w:rsidRPr="00294CA3">
              <w:rPr>
                <w:rFonts w:ascii="Aptos" w:hAnsi="Aptos"/>
                <w:color w:val="FF0000"/>
                <w:position w:val="-1"/>
                <w:sz w:val="22"/>
                <w:szCs w:val="22"/>
              </w:rPr>
              <w:t>.</w:t>
            </w:r>
          </w:p>
          <w:p w14:paraId="210913FF" w14:textId="758692BF" w:rsidR="009B12F4" w:rsidRPr="00294CA3" w:rsidRDefault="00913C0A" w:rsidP="00614C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21" w:hanging="321"/>
              <w:rPr>
                <w:rFonts w:ascii="Aptos" w:hAnsi="Aptos"/>
                <w:color w:val="FF0000"/>
                <w:position w:val="-1"/>
                <w:sz w:val="22"/>
                <w:szCs w:val="22"/>
              </w:rPr>
            </w:pPr>
            <w:r w:rsidRPr="00913C0A">
              <w:rPr>
                <w:rFonts w:ascii="Aptos" w:hAnsi="Aptos"/>
                <w:position w:val="-1"/>
                <w:sz w:val="22"/>
                <w:szCs w:val="22"/>
              </w:rPr>
              <w:t>Manajemen kualitas perangkat lunak: prinsip manajemen kualitas (quality management), teknik pengujian perangkat lunak, standar kualitas perangkat lunak, alat dan metode untuk menjamin kualitas</w:t>
            </w:r>
            <w:r w:rsidR="009B12F4" w:rsidRPr="00294CA3">
              <w:rPr>
                <w:rFonts w:ascii="Aptos" w:hAnsi="Aptos"/>
                <w:color w:val="FF0000"/>
                <w:position w:val="-1"/>
                <w:sz w:val="22"/>
                <w:szCs w:val="22"/>
              </w:rPr>
              <w:t>.</w:t>
            </w:r>
          </w:p>
          <w:p w14:paraId="5CB7E897" w14:textId="76E48B23" w:rsidR="009B12F4" w:rsidRPr="00294CA3" w:rsidRDefault="00913C0A" w:rsidP="00614C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21" w:hanging="321"/>
              <w:rPr>
                <w:rFonts w:ascii="Aptos" w:hAnsi="Aptos"/>
                <w:color w:val="FF0000"/>
                <w:position w:val="-1"/>
                <w:sz w:val="22"/>
                <w:szCs w:val="22"/>
              </w:rPr>
            </w:pPr>
            <w:r w:rsidRPr="00913C0A">
              <w:rPr>
                <w:rFonts w:ascii="Aptos" w:hAnsi="Aptos"/>
                <w:position w:val="-1"/>
                <w:sz w:val="22"/>
                <w:szCs w:val="22"/>
              </w:rPr>
              <w:t>Manajemen Risiko Proyek: Identifikasi risiko proyek, analisis risiko (kualitatif dan kuantitatif), strategi mitigasi risiko</w:t>
            </w:r>
            <w:r w:rsidR="009B12F4" w:rsidRPr="00294CA3">
              <w:rPr>
                <w:rFonts w:ascii="Aptos" w:hAnsi="Aptos"/>
                <w:color w:val="FF0000"/>
                <w:position w:val="-1"/>
                <w:sz w:val="22"/>
                <w:szCs w:val="22"/>
              </w:rPr>
              <w:t>.</w:t>
            </w:r>
          </w:p>
          <w:p w14:paraId="65636493" w14:textId="1EC384DB" w:rsidR="009B12F4" w:rsidRPr="00294CA3" w:rsidRDefault="00913C0A" w:rsidP="00614C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21" w:hanging="321"/>
              <w:rPr>
                <w:rFonts w:ascii="Aptos" w:hAnsi="Aptos"/>
                <w:color w:val="FF0000"/>
                <w:position w:val="-1"/>
                <w:sz w:val="22"/>
                <w:szCs w:val="22"/>
              </w:rPr>
            </w:pPr>
            <w:r w:rsidRPr="00913C0A">
              <w:rPr>
                <w:rFonts w:ascii="Aptos" w:hAnsi="Aptos"/>
                <w:position w:val="-1"/>
                <w:sz w:val="22"/>
                <w:szCs w:val="22"/>
              </w:rPr>
              <w:t>Manajemen tim dan sumber daya manusia: Perencanaan sumber daya manusia, pembentukan dan pengelolaan tim proyek</w:t>
            </w:r>
            <w:r w:rsidR="009B12F4" w:rsidRPr="00294CA3">
              <w:rPr>
                <w:rFonts w:ascii="Aptos" w:hAnsi="Aptos"/>
                <w:color w:val="FF0000"/>
                <w:position w:val="-1"/>
                <w:sz w:val="22"/>
                <w:szCs w:val="22"/>
              </w:rPr>
              <w:t>.</w:t>
            </w:r>
          </w:p>
          <w:p w14:paraId="58C07C46" w14:textId="3D933587" w:rsidR="009B12F4" w:rsidRPr="00913C0A" w:rsidRDefault="00913C0A" w:rsidP="00614C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21" w:hanging="321"/>
              <w:rPr>
                <w:rFonts w:ascii="Aptos" w:hAnsi="Aptos"/>
                <w:position w:val="-1"/>
                <w:sz w:val="22"/>
                <w:szCs w:val="22"/>
              </w:rPr>
            </w:pPr>
            <w:r w:rsidRPr="00913C0A">
              <w:rPr>
                <w:rFonts w:ascii="Aptos" w:hAnsi="Aptos"/>
                <w:position w:val="-1"/>
                <w:sz w:val="22"/>
                <w:szCs w:val="22"/>
              </w:rPr>
              <w:t>Tools dan teknologi manajemen proyek: penggunaan tools manajemen seperti Jira, Trello, Microsoft Project, atau Asana, teknik pelacakan kemajuan proyek, otomatisasi dalam manajemen proyek.</w:t>
            </w:r>
          </w:p>
          <w:p w14:paraId="3B02A8F0" w14:textId="794ED4DF" w:rsidR="008B296A" w:rsidRPr="00294CA3" w:rsidRDefault="00923987" w:rsidP="00614C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321" w:hanging="321"/>
              <w:rPr>
                <w:rFonts w:ascii="Aptos" w:hAnsi="Aptos"/>
                <w:color w:val="FF0000"/>
                <w:position w:val="-1"/>
                <w:sz w:val="22"/>
                <w:szCs w:val="22"/>
              </w:rPr>
            </w:pPr>
            <w:r w:rsidRPr="00923987">
              <w:rPr>
                <w:rFonts w:ascii="Aptos" w:hAnsi="Aptos"/>
                <w:position w:val="-1"/>
                <w:sz w:val="22"/>
                <w:szCs w:val="22"/>
              </w:rPr>
              <w:t>Evaluasi dan penutupan proyek: evaluasi keberhasilan proyek berdasarkan metrik waktu, biaya, dan kualitas, pembuatan laporan akhir proyek, dokumentasi dan serah terima ke stakeholder.</w:t>
            </w:r>
          </w:p>
        </w:tc>
      </w:tr>
      <w:tr w:rsidR="008B296A" w:rsidRPr="000153DA" w14:paraId="12E74E5F" w14:textId="77777777" w:rsidTr="008E1535">
        <w:tc>
          <w:tcPr>
            <w:tcW w:w="1701" w:type="dxa"/>
            <w:gridSpan w:val="2"/>
            <w:vMerge w:val="restart"/>
            <w:shd w:val="clear" w:color="auto" w:fill="auto"/>
          </w:tcPr>
          <w:p w14:paraId="5D1BDCA7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8B296A" w:rsidRPr="000153DA" w:rsidRDefault="008B296A" w:rsidP="003718AF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884" w:type="dxa"/>
            <w:gridSpan w:val="14"/>
            <w:tcBorders>
              <w:bottom w:val="single" w:sz="4" w:space="0" w:color="auto"/>
            </w:tcBorders>
          </w:tcPr>
          <w:p w14:paraId="6C36F1CE" w14:textId="77777777" w:rsidR="008B296A" w:rsidRPr="000153DA" w:rsidRDefault="008B296A" w:rsidP="003718AF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578E9F18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4EB64098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02" w:type="dxa"/>
            <w:gridSpan w:val="15"/>
          </w:tcPr>
          <w:p w14:paraId="4D8AC63C" w14:textId="0C99E498" w:rsidR="002020CD" w:rsidRPr="00DE27D4" w:rsidRDefault="00DE27D4" w:rsidP="00614C8D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Wirapraja, A. 2021. Manajemen Proyek Perangkat Lunak</w:t>
            </w:r>
            <w:r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.</w:t>
            </w:r>
          </w:p>
          <w:p w14:paraId="5FE3DB5D" w14:textId="4B0B53C7" w:rsidR="002020CD" w:rsidRPr="00DE27D4" w:rsidRDefault="00DE27D4" w:rsidP="00614C8D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Munir</w:t>
            </w:r>
            <w:r w:rsidR="002020CD" w:rsidRPr="00DE27D4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 xml:space="preserve">, </w:t>
            </w:r>
            <w:r w:rsidRPr="00DE27D4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2015</w:t>
            </w:r>
            <w:r w:rsidR="002020CD" w:rsidRPr="00DE27D4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 xml:space="preserve">. </w:t>
            </w:r>
            <w:r w:rsidRPr="00DE27D4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Manajemen Proyek Perangkat Lunak</w:t>
            </w:r>
            <w:r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.</w:t>
            </w:r>
          </w:p>
          <w:p w14:paraId="43636A62" w14:textId="13C6C1F3" w:rsidR="002020CD" w:rsidRPr="00DE27D4" w:rsidRDefault="00DE27D4" w:rsidP="00614C8D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color w:val="000000" w:themeColor="text1"/>
                <w:sz w:val="22"/>
                <w:szCs w:val="22"/>
                <w:lang w:val="en-ID"/>
              </w:rPr>
              <w:t>Safitri, I. 2023. Buku Ajar Manajemen Proyek Perangkat Lunak.</w:t>
            </w:r>
          </w:p>
          <w:p w14:paraId="75945BB1" w14:textId="06E352E5" w:rsidR="008B296A" w:rsidRPr="00DE27D4" w:rsidRDefault="008B296A" w:rsidP="00DE27D4">
            <w:pPr>
              <w:ind w:left="527"/>
              <w:rPr>
                <w:rFonts w:ascii="Aptos" w:hAnsi="Aptos"/>
                <w:sz w:val="22"/>
                <w:szCs w:val="22"/>
                <w:lang w:val="en-ID"/>
              </w:rPr>
            </w:pPr>
          </w:p>
        </w:tc>
      </w:tr>
      <w:tr w:rsidR="008B296A" w:rsidRPr="000153DA" w14:paraId="563B4373" w14:textId="77777777" w:rsidTr="008E1535">
        <w:tc>
          <w:tcPr>
            <w:tcW w:w="1701" w:type="dxa"/>
            <w:gridSpan w:val="2"/>
            <w:vMerge/>
            <w:shd w:val="clear" w:color="auto" w:fill="auto"/>
          </w:tcPr>
          <w:p w14:paraId="157A370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8B296A" w:rsidRPr="000153DA" w:rsidRDefault="008B296A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884" w:type="dxa"/>
            <w:gridSpan w:val="14"/>
            <w:tcBorders>
              <w:top w:val="single" w:sz="8" w:space="0" w:color="FFFFFF"/>
            </w:tcBorders>
          </w:tcPr>
          <w:p w14:paraId="4A8472F7" w14:textId="77777777" w:rsidR="008B296A" w:rsidRPr="000153DA" w:rsidRDefault="008B296A" w:rsidP="003718AF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8B296A" w:rsidRPr="000153DA" w14:paraId="4284F39D" w14:textId="77777777" w:rsidTr="008E1535">
        <w:trPr>
          <w:trHeight w:val="377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02" w:type="dxa"/>
            <w:gridSpan w:val="15"/>
            <w:tcBorders>
              <w:bottom w:val="single" w:sz="4" w:space="0" w:color="auto"/>
            </w:tcBorders>
          </w:tcPr>
          <w:p w14:paraId="57285D02" w14:textId="51460DB3" w:rsidR="008B296A" w:rsidRPr="002020CD" w:rsidRDefault="008B296A" w:rsidP="002020CD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B296A" w:rsidRPr="000153DA" w14:paraId="708B1C61" w14:textId="77777777" w:rsidTr="008E1535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 w:rsidR="00D94196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02" w:type="dxa"/>
            <w:gridSpan w:val="15"/>
            <w:tcBorders>
              <w:top w:val="single" w:sz="4" w:space="0" w:color="auto"/>
            </w:tcBorders>
          </w:tcPr>
          <w:p w14:paraId="0A1C08D2" w14:textId="779F2510" w:rsidR="008B296A" w:rsidRPr="00BA5BDD" w:rsidRDefault="00F70935" w:rsidP="003718AF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BA5BDD">
              <w:rPr>
                <w:rFonts w:ascii="Aptos" w:hAnsi="Aptos"/>
                <w:noProof/>
                <w:sz w:val="22"/>
                <w:szCs w:val="22"/>
              </w:rPr>
              <w:t>Nugra Tasik Allo</w:t>
            </w:r>
            <w:r w:rsidR="002020CD" w:rsidRPr="00BA5BDD">
              <w:rPr>
                <w:rFonts w:ascii="Aptos" w:hAnsi="Aptos"/>
                <w:noProof/>
                <w:sz w:val="22"/>
                <w:szCs w:val="22"/>
              </w:rPr>
              <w:t>, S.Kom, M.Kom</w:t>
            </w:r>
            <w:r w:rsidR="00BA5BDD">
              <w:rPr>
                <w:rFonts w:ascii="Aptos" w:hAnsi="Aptos"/>
                <w:noProof/>
                <w:sz w:val="22"/>
                <w:szCs w:val="22"/>
              </w:rPr>
              <w:t>.</w:t>
            </w:r>
          </w:p>
        </w:tc>
      </w:tr>
      <w:tr w:rsidR="008B296A" w:rsidRPr="000153DA" w14:paraId="456693C5" w14:textId="77777777" w:rsidTr="008E1535">
        <w:tc>
          <w:tcPr>
            <w:tcW w:w="1701" w:type="dxa"/>
            <w:gridSpan w:val="2"/>
            <w:shd w:val="clear" w:color="auto" w:fill="auto"/>
          </w:tcPr>
          <w:p w14:paraId="23CCB482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02" w:type="dxa"/>
            <w:gridSpan w:val="15"/>
          </w:tcPr>
          <w:p w14:paraId="7F359373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8B296A" w:rsidRPr="000153DA" w14:paraId="53E195CA" w14:textId="77777777" w:rsidTr="008E1535">
        <w:trPr>
          <w:gridAfter w:val="1"/>
          <w:wAfter w:w="74" w:type="dxa"/>
          <w:trHeight w:val="839"/>
        </w:trPr>
        <w:tc>
          <w:tcPr>
            <w:tcW w:w="567" w:type="dxa"/>
            <w:vMerge w:val="restart"/>
            <w:shd w:val="clear" w:color="auto" w:fill="E7E6E6"/>
            <w:vAlign w:val="center"/>
          </w:tcPr>
          <w:p w14:paraId="28230092" w14:textId="77777777" w:rsidR="008E5D89" w:rsidRPr="000153DA" w:rsidRDefault="008E5D89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8B296A" w:rsidRPr="000153DA" w:rsidRDefault="008B296A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819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4678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486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="00D94196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8B296A" w:rsidRPr="000153DA" w14:paraId="2F50E098" w14:textId="77777777" w:rsidTr="008E1535">
        <w:trPr>
          <w:gridAfter w:val="1"/>
          <w:wAfter w:w="74" w:type="dxa"/>
          <w:trHeight w:val="337"/>
        </w:trPr>
        <w:tc>
          <w:tcPr>
            <w:tcW w:w="567" w:type="dxa"/>
            <w:vMerge/>
            <w:shd w:val="clear" w:color="auto" w:fill="E7E6E6"/>
          </w:tcPr>
          <w:p w14:paraId="103C5475" w14:textId="77777777" w:rsidR="008B296A" w:rsidRPr="000153DA" w:rsidRDefault="008B296A" w:rsidP="003718AF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552" w:type="dxa"/>
            <w:gridSpan w:val="2"/>
            <w:vMerge/>
            <w:shd w:val="clear" w:color="auto" w:fill="E7E6E6"/>
          </w:tcPr>
          <w:p w14:paraId="7580B97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3" w:type="dxa"/>
            <w:gridSpan w:val="2"/>
            <w:shd w:val="clear" w:color="auto" w:fill="E7E6E6"/>
          </w:tcPr>
          <w:p w14:paraId="6657BD1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4EFE9B8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18A1B1B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0E2C40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3827" w:type="dxa"/>
            <w:gridSpan w:val="2"/>
            <w:vMerge/>
            <w:shd w:val="clear" w:color="auto" w:fill="E7E6E6"/>
          </w:tcPr>
          <w:p w14:paraId="52AF97B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vMerge/>
            <w:shd w:val="clear" w:color="auto" w:fill="E7E6E6"/>
          </w:tcPr>
          <w:p w14:paraId="355C41B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8B296A" w:rsidRPr="000153DA" w14:paraId="4DA5ACDC" w14:textId="77777777" w:rsidTr="008E1535">
        <w:trPr>
          <w:gridAfter w:val="1"/>
          <w:wAfter w:w="74" w:type="dxa"/>
          <w:trHeight w:val="274"/>
        </w:trPr>
        <w:tc>
          <w:tcPr>
            <w:tcW w:w="567" w:type="dxa"/>
            <w:shd w:val="clear" w:color="auto" w:fill="E7E6E6"/>
          </w:tcPr>
          <w:p w14:paraId="4CC4F106" w14:textId="77777777" w:rsidR="008B296A" w:rsidRPr="000153DA" w:rsidRDefault="008B296A" w:rsidP="003718AF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3A5F49C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693" w:type="dxa"/>
            <w:gridSpan w:val="2"/>
            <w:shd w:val="clear" w:color="auto" w:fill="E7E6E6"/>
          </w:tcPr>
          <w:p w14:paraId="749EF00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06BED8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552" w:type="dxa"/>
            <w:gridSpan w:val="2"/>
            <w:shd w:val="clear" w:color="auto" w:fill="E7E6E6"/>
          </w:tcPr>
          <w:p w14:paraId="17832C2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E40C5A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3827" w:type="dxa"/>
            <w:gridSpan w:val="2"/>
            <w:shd w:val="clear" w:color="auto" w:fill="E7E6E6"/>
          </w:tcPr>
          <w:p w14:paraId="35EB857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486" w:type="dxa"/>
            <w:shd w:val="clear" w:color="auto" w:fill="E7E6E6"/>
          </w:tcPr>
          <w:p w14:paraId="276AF78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69098B" w:rsidRPr="00781104" w14:paraId="6EFE1374" w14:textId="77777777" w:rsidTr="008E153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67E55913" w14:textId="77777777" w:rsidR="0069098B" w:rsidRPr="000153DA" w:rsidRDefault="0069098B" w:rsidP="0069098B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F91489D" w14:textId="32C1D5A0" w:rsidR="0069098B" w:rsidRPr="000153DA" w:rsidRDefault="0069098B" w:rsidP="00F67BA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peran manajemen proyek, prinsip -prinsip dan filosofi manajemen proyek, serta faktor keberhasilan dan kegagalan proyek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CCC14A" w14:textId="6AC2E46F" w:rsidR="00BC7283" w:rsidRPr="00BC7283" w:rsidRDefault="00BC7283" w:rsidP="00BC7283">
            <w:pPr>
              <w:ind w:left="194" w:right="-57" w:hanging="194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>1.Peran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>manajemen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>proyek</w:t>
            </w:r>
          </w:p>
          <w:p w14:paraId="6D11C692" w14:textId="6AA87E3D" w:rsidR="00BC7283" w:rsidRPr="00BC7283" w:rsidRDefault="00BC7283" w:rsidP="00BC7283">
            <w:pPr>
              <w:ind w:left="194" w:right="-57" w:hanging="194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 xml:space="preserve">2.Prinsip 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>–</w:t>
            </w: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 xml:space="preserve"> prinsip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>dan filosofi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>manajemen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>proyek</w:t>
            </w:r>
          </w:p>
          <w:p w14:paraId="039B9D69" w14:textId="3A167F0D" w:rsidR="0069098B" w:rsidRPr="00D773C6" w:rsidRDefault="00BC7283" w:rsidP="00BC7283">
            <w:pPr>
              <w:ind w:left="194" w:right="-57" w:hanging="194"/>
              <w:jc w:val="both"/>
              <w:rPr>
                <w:rFonts w:ascii="Aptos" w:eastAsia="MS Mincho" w:hAnsi="Aptos"/>
                <w:bCs/>
                <w:sz w:val="22"/>
                <w:szCs w:val="22"/>
              </w:rPr>
            </w:pP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>3.Foktor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>keberhasilan da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n </w:t>
            </w: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>Kegagalan</w:t>
            </w:r>
            <w:r>
              <w:rPr>
                <w:rFonts w:ascii="Aptos" w:eastAsia="MS Mincho" w:hAnsi="Aptos"/>
                <w:bCs/>
                <w:sz w:val="22"/>
                <w:szCs w:val="22"/>
              </w:rPr>
              <w:t xml:space="preserve"> </w:t>
            </w:r>
            <w:r w:rsidRPr="00BC7283">
              <w:rPr>
                <w:rFonts w:ascii="Aptos" w:eastAsia="MS Mincho" w:hAnsi="Aptos"/>
                <w:bCs/>
                <w:sz w:val="22"/>
                <w:szCs w:val="22"/>
              </w:rPr>
              <w:t>proyek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A9EE34D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C82C35B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3F8D77B7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136727C" w:rsidR="0069098B" w:rsidRPr="000153DA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0FBFDA7" w14:textId="77777777" w:rsidR="0069098B" w:rsidRPr="005D6C86" w:rsidRDefault="0069098B" w:rsidP="0069098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5D6C86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69098B" w:rsidRPr="005D6C86" w:rsidRDefault="0069098B" w:rsidP="0069098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50C11AEE" w14:textId="6B3422A7" w:rsidR="0069098B" w:rsidRPr="005D6C86" w:rsidRDefault="0069098B" w:rsidP="0069098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6B99C8DF" w14:textId="47A99B8C" w:rsidR="0069098B" w:rsidRPr="005D6C86" w:rsidRDefault="0069098B" w:rsidP="0069098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5D6C86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69098B" w:rsidRPr="005D6C86" w:rsidRDefault="0069098B" w:rsidP="0069098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Diskusi, Presentasi</w:t>
            </w:r>
          </w:p>
          <w:p w14:paraId="4A864F6C" w14:textId="77777777" w:rsidR="0069098B" w:rsidRPr="005D6C86" w:rsidRDefault="0069098B" w:rsidP="0069098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110C58ED" w:rsidR="0069098B" w:rsidRPr="000153DA" w:rsidRDefault="0069098B" w:rsidP="0069098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 w:rsidRP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782C1EDE" w14:textId="57C7FB45" w:rsidR="0069098B" w:rsidRPr="000153DA" w:rsidRDefault="0069098B" w:rsidP="0069098B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B6CA57D" w14:textId="77777777" w:rsidR="0069098B" w:rsidRPr="00134E9C" w:rsidRDefault="0069098B" w:rsidP="0069098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34E9C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288300D8" w14:textId="7E786B72" w:rsidR="0069098B" w:rsidRPr="00134E9C" w:rsidRDefault="00134E9C" w:rsidP="0069098B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Defisini, ruang lingkup, dan pentingnya manajemen proyek perangkat lunak, tantangan dalam mengelola proyek</w:t>
            </w:r>
          </w:p>
          <w:p w14:paraId="365AC440" w14:textId="77777777" w:rsidR="0069098B" w:rsidRPr="00781104" w:rsidRDefault="0069098B" w:rsidP="0069098B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1F5E8216" w14:textId="44C4360F" w:rsidR="0069098B" w:rsidRPr="00DE27D4" w:rsidRDefault="0069098B" w:rsidP="0069098B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58007DDB" w14:textId="44972514" w:rsidR="0069098B" w:rsidRPr="00DE27D4" w:rsidRDefault="00DE27D4" w:rsidP="0069098B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4FA934AA" w14:textId="3A27A77A" w:rsidR="0069098B" w:rsidRPr="00781104" w:rsidRDefault="0069098B" w:rsidP="0069098B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29564E14" w14:textId="68942F28" w:rsidR="0069098B" w:rsidRPr="00DE27D4" w:rsidRDefault="0069098B" w:rsidP="0069098B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5%</w:t>
            </w:r>
          </w:p>
        </w:tc>
      </w:tr>
      <w:tr w:rsidR="00BC7283" w:rsidRPr="00781104" w14:paraId="6FAADD63" w14:textId="77777777" w:rsidTr="008E153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243D4034" w14:textId="77777777" w:rsidR="00BC7283" w:rsidRPr="000153DA" w:rsidRDefault="00BC7283" w:rsidP="00BC7283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AE7CBCB" w14:textId="14930960" w:rsidR="00BC7283" w:rsidRPr="000153DA" w:rsidRDefault="00604283" w:rsidP="00BC7283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menjelaskan cara pandang sistem untuk dapat dipetakan pada pemahaman akan proses pelaksanaan proyek teknologi informasi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F69072F" w14:textId="77777777" w:rsidR="00BC7283" w:rsidRDefault="00604283" w:rsidP="00604283">
            <w:pPr>
              <w:pStyle w:val="ListParagraph"/>
              <w:numPr>
                <w:ilvl w:val="0"/>
                <w:numId w:val="7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Peran manajemen proyek</w:t>
            </w:r>
          </w:p>
          <w:p w14:paraId="77399D73" w14:textId="23CA7795" w:rsidR="00604283" w:rsidRPr="00604283" w:rsidRDefault="00604283" w:rsidP="00604283">
            <w:pPr>
              <w:pStyle w:val="ListParagraph"/>
              <w:numPr>
                <w:ilvl w:val="0"/>
                <w:numId w:val="7"/>
              </w:numPr>
              <w:ind w:left="372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Jenis-jenis organisasi dan keterkaitannya dengan manajemen proyek perangkat lunak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556676D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ECAA9DF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6FE3B1B7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0D25B44B" w:rsidR="00BC7283" w:rsidRPr="009B7FD1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9B7FD1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974F36C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6AB492E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0423467A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585364DA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250D152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17AED43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4D9373E4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6C208A7A" w14:textId="77777777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422A9EC" w14:textId="77777777" w:rsidR="00134E9C" w:rsidRPr="00134E9C" w:rsidRDefault="00134E9C" w:rsidP="00134E9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34E9C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70DDC2EF" w14:textId="77777777" w:rsidR="00134E9C" w:rsidRPr="00134E9C" w:rsidRDefault="00134E9C" w:rsidP="00134E9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Defisini, ruang lingkup, dan pentingnya manajemen proyek perangkat lunak, tantangan dalam mengelola proyek</w:t>
            </w:r>
          </w:p>
          <w:p w14:paraId="029F10C7" w14:textId="77777777" w:rsidR="00BC7283" w:rsidRPr="00781104" w:rsidRDefault="00BC7283" w:rsidP="00BC7283">
            <w:pPr>
              <w:spacing w:line="256" w:lineRule="auto"/>
              <w:rPr>
                <w:rFonts w:ascii="Aptos" w:hAnsi="Aptos"/>
                <w:color w:val="FF0000"/>
              </w:rPr>
            </w:pPr>
          </w:p>
          <w:p w14:paraId="73D2B37F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753D0093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376D656E" w14:textId="445E6197" w:rsidR="00BC7283" w:rsidRPr="00781104" w:rsidRDefault="00BC7283" w:rsidP="00BC7283">
            <w:pPr>
              <w:spacing w:line="256" w:lineRule="auto"/>
              <w:rPr>
                <w:rFonts w:ascii="Aptos" w:hAnsi="Aptos"/>
                <w:i/>
                <w:color w:val="FF0000"/>
                <w:lang w:val="en-ID"/>
              </w:rPr>
            </w:pPr>
          </w:p>
        </w:tc>
        <w:tc>
          <w:tcPr>
            <w:tcW w:w="1486" w:type="dxa"/>
            <w:shd w:val="clear" w:color="auto" w:fill="auto"/>
          </w:tcPr>
          <w:p w14:paraId="7AD8F138" w14:textId="6C2AAB57" w:rsidR="00BC7283" w:rsidRPr="00DE27D4" w:rsidRDefault="00BC7283" w:rsidP="00BC7283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2%</w:t>
            </w:r>
          </w:p>
        </w:tc>
      </w:tr>
      <w:tr w:rsidR="00BC7283" w:rsidRPr="00781104" w14:paraId="36DE3CC2" w14:textId="77777777" w:rsidTr="008E153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08FC1C79" w14:textId="77777777" w:rsidR="00BC7283" w:rsidRPr="000153DA" w:rsidRDefault="00BC7283" w:rsidP="00BC7283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ADD0B06" w14:textId="40497E1A" w:rsidR="00BC7283" w:rsidRPr="000153DA" w:rsidRDefault="00BC7283" w:rsidP="00BC728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proses dan siklus hidup manajemen proyek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DD09840" w14:textId="7D73B875" w:rsidR="00BC7283" w:rsidRPr="00BC7283" w:rsidRDefault="00BC7283" w:rsidP="00BC7283">
            <w:pPr>
              <w:ind w:left="194" w:hanging="194"/>
              <w:rPr>
                <w:rFonts w:ascii="Aptos" w:hAnsi="Aptos"/>
                <w:sz w:val="22"/>
                <w:szCs w:val="22"/>
                <w:lang w:val="id-ID"/>
              </w:rPr>
            </w:pPr>
            <w:r w:rsidRPr="00BC7283">
              <w:rPr>
                <w:rFonts w:ascii="Aptos" w:hAnsi="Aptos"/>
                <w:sz w:val="22"/>
                <w:szCs w:val="22"/>
                <w:lang w:val="id-ID"/>
              </w:rPr>
              <w:t>1.Proses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manajemen</w:t>
            </w:r>
          </w:p>
          <w:p w14:paraId="066D928A" w14:textId="77777777" w:rsidR="00BC7283" w:rsidRPr="00BC7283" w:rsidRDefault="00BC7283" w:rsidP="00BC7283">
            <w:pPr>
              <w:ind w:left="194"/>
              <w:rPr>
                <w:rFonts w:ascii="Aptos" w:hAnsi="Aptos"/>
                <w:sz w:val="22"/>
                <w:szCs w:val="22"/>
                <w:lang w:val="id-ID"/>
              </w:rPr>
            </w:pPr>
            <w:r w:rsidRPr="00BC7283">
              <w:rPr>
                <w:rFonts w:ascii="Aptos" w:hAnsi="Aptos"/>
                <w:sz w:val="22"/>
                <w:szCs w:val="22"/>
                <w:lang w:val="id-ID"/>
              </w:rPr>
              <w:t>proyek</w:t>
            </w:r>
          </w:p>
          <w:p w14:paraId="1CFCC072" w14:textId="5B610F25" w:rsidR="00BC7283" w:rsidRPr="00D773C6" w:rsidRDefault="00BC7283" w:rsidP="00BC7283">
            <w:pPr>
              <w:ind w:left="194" w:hanging="194"/>
              <w:rPr>
                <w:rFonts w:ascii="Aptos" w:hAnsi="Aptos"/>
                <w:sz w:val="22"/>
                <w:szCs w:val="22"/>
                <w:lang w:val="id-ID"/>
              </w:rPr>
            </w:pPr>
            <w:r w:rsidRPr="00BC7283">
              <w:rPr>
                <w:rFonts w:ascii="Aptos" w:hAnsi="Aptos"/>
                <w:sz w:val="22"/>
                <w:szCs w:val="22"/>
                <w:lang w:val="id-ID"/>
              </w:rPr>
              <w:t>2.Siklus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manajeme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n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proyek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4CCC84D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F2D1C73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20A91F87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549740DD" w14:textId="132B36EB" w:rsidR="00BC7283" w:rsidRPr="002258BC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B70EE5E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67545EB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0823EE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576051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2616CAD6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3702B30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06EC9764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0B7BBE29" w14:textId="5EA98537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A4135A4" w14:textId="77777777" w:rsidR="00BC7283" w:rsidRPr="00134E9C" w:rsidRDefault="00BC7283" w:rsidP="00BC7283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34E9C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42B3B769" w14:textId="5C4018BD" w:rsidR="00BC7283" w:rsidRPr="00134E9C" w:rsidRDefault="00134E9C" w:rsidP="00BC7283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34E9C">
              <w:rPr>
                <w:rFonts w:ascii="Aptos" w:hAnsi="Aptos"/>
                <w:sz w:val="22"/>
                <w:szCs w:val="22"/>
              </w:rPr>
              <w:lastRenderedPageBreak/>
              <w:t>Proses manajemen proyek, siklus hidup proyek, dan model siklus hidup (waterfall, agile, iterative, dll)</w:t>
            </w:r>
          </w:p>
          <w:p w14:paraId="03900107" w14:textId="77777777" w:rsidR="00BC7283" w:rsidRPr="00781104" w:rsidRDefault="00BC7283" w:rsidP="00BC7283">
            <w:pPr>
              <w:spacing w:line="256" w:lineRule="auto"/>
              <w:rPr>
                <w:rFonts w:ascii="Aptos" w:hAnsi="Aptos"/>
                <w:color w:val="FF0000"/>
              </w:rPr>
            </w:pPr>
          </w:p>
          <w:p w14:paraId="3FD8168A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5FE57C01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253AF41A" w14:textId="404C07E8" w:rsidR="00BC7283" w:rsidRPr="00781104" w:rsidRDefault="00BC7283" w:rsidP="00BC7283">
            <w:pPr>
              <w:spacing w:line="256" w:lineRule="auto"/>
              <w:rPr>
                <w:rFonts w:ascii="Aptos" w:hAnsi="Aptos"/>
                <w:i/>
                <w:color w:val="FF0000"/>
                <w:lang w:val="en-ID"/>
              </w:rPr>
            </w:pPr>
          </w:p>
        </w:tc>
        <w:tc>
          <w:tcPr>
            <w:tcW w:w="1486" w:type="dxa"/>
            <w:shd w:val="clear" w:color="auto" w:fill="auto"/>
          </w:tcPr>
          <w:p w14:paraId="61B34EAD" w14:textId="74D0DD39" w:rsidR="00BC7283" w:rsidRPr="00DE27D4" w:rsidRDefault="00BC7283" w:rsidP="00BC7283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BC7283" w:rsidRPr="00781104" w14:paraId="258A6C71" w14:textId="77777777" w:rsidTr="008E153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06CDA643" w14:textId="77777777" w:rsidR="00BC7283" w:rsidRPr="000153DA" w:rsidRDefault="00BC7283" w:rsidP="00BC7283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C1C9C51" w14:textId="582EECC4" w:rsidR="00BC7283" w:rsidRPr="000153DA" w:rsidRDefault="00222B56" w:rsidP="00BC7283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Mahasiswa mampu mengidentifikasi proses yang terjadi dan hal-hal apa saja yang harus dilakukan sebagai manajer proyek selama proyek berlangsung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83F4FE8" w14:textId="5C9156A9" w:rsidR="00BC7283" w:rsidRPr="00BC7283" w:rsidRDefault="00BC7283" w:rsidP="00BC7283">
            <w:pPr>
              <w:ind w:left="14"/>
              <w:rPr>
                <w:rFonts w:ascii="Aptos" w:hAnsi="Aptos"/>
                <w:sz w:val="22"/>
                <w:szCs w:val="22"/>
                <w:lang w:val="id-ID"/>
              </w:rPr>
            </w:pPr>
            <w:r w:rsidRPr="00BC7283">
              <w:rPr>
                <w:rFonts w:ascii="Aptos" w:hAnsi="Aptos"/>
                <w:sz w:val="22"/>
                <w:szCs w:val="22"/>
                <w:lang w:val="id-ID"/>
              </w:rPr>
              <w:t>1.Perencaan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proyek</w:t>
            </w:r>
          </w:p>
          <w:p w14:paraId="00A59FE7" w14:textId="35D4174E" w:rsidR="00BC7283" w:rsidRPr="00D773C6" w:rsidRDefault="00BC7283" w:rsidP="00222B56">
            <w:pPr>
              <w:ind w:left="194" w:hanging="180"/>
              <w:rPr>
                <w:rFonts w:ascii="Aptos" w:hAnsi="Aptos"/>
                <w:sz w:val="22"/>
                <w:szCs w:val="22"/>
                <w:lang w:val="id-ID"/>
              </w:rPr>
            </w:pPr>
            <w:r w:rsidRPr="00BC7283">
              <w:rPr>
                <w:rFonts w:ascii="Aptos" w:hAnsi="Aptos"/>
                <w:sz w:val="22"/>
                <w:szCs w:val="22"/>
                <w:lang w:val="id-ID"/>
              </w:rPr>
              <w:t>2.Identifikasi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lingkungan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proyek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2B9ECBF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BC23FD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59BDA17C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5AE9068F" w:rsidR="00BC7283" w:rsidRPr="00BA5BF8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EAE19DB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822A739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0476062F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ED7EFB3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D136976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CC1BFFC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5720D399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7E5DE479" w14:textId="77777777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444664B" w14:textId="77777777" w:rsidR="00BC7283" w:rsidRPr="00134E9C" w:rsidRDefault="00BC7283" w:rsidP="00BC7283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34E9C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56500F3" w14:textId="6473C43C" w:rsidR="00BC7283" w:rsidRPr="00134E9C" w:rsidRDefault="00134E9C" w:rsidP="00BC7283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34E9C">
              <w:rPr>
                <w:rFonts w:ascii="Aptos" w:hAnsi="Aptos"/>
                <w:sz w:val="22"/>
                <w:szCs w:val="22"/>
              </w:rPr>
              <w:t>Penyusunan rencana proyek dan identifikasi kebutuhan stakeholder, menentukan batasan proyek, dan teknik estimasi seperti expert judgment atau analogous estimating.</w:t>
            </w:r>
          </w:p>
          <w:p w14:paraId="3FAD3CE5" w14:textId="77777777" w:rsidR="00134E9C" w:rsidRPr="00781104" w:rsidRDefault="00134E9C" w:rsidP="00BC7283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1C258EEC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67E8B67F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7312E2AD" w14:textId="01D32455" w:rsidR="00BC7283" w:rsidRPr="00781104" w:rsidRDefault="00BC7283" w:rsidP="00BC7283">
            <w:pPr>
              <w:spacing w:line="256" w:lineRule="auto"/>
              <w:rPr>
                <w:rFonts w:ascii="Aptos" w:hAnsi="Aptos"/>
                <w:i/>
                <w:color w:val="FF0000"/>
                <w:lang w:val="en-ID"/>
              </w:rPr>
            </w:pPr>
          </w:p>
        </w:tc>
        <w:tc>
          <w:tcPr>
            <w:tcW w:w="1486" w:type="dxa"/>
            <w:shd w:val="clear" w:color="auto" w:fill="auto"/>
          </w:tcPr>
          <w:p w14:paraId="368EF644" w14:textId="09D96A54" w:rsidR="00BC7283" w:rsidRPr="00DE27D4" w:rsidRDefault="00BC7283" w:rsidP="00BC7283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BC7283" w:rsidRPr="00781104" w14:paraId="2D41C2A0" w14:textId="77777777" w:rsidTr="008E153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4A6EE771" w14:textId="77777777" w:rsidR="00BC7283" w:rsidRPr="000153DA" w:rsidRDefault="00BC7283" w:rsidP="00BC7283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18468D3" w14:textId="2C34F720" w:rsidR="00BC7283" w:rsidRPr="000153DA" w:rsidRDefault="00BC7283" w:rsidP="00BC728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perencanaan proyek, mengidentifikasi lingkup proyek, work breakdown structure, serta menyusun estimasi jadwal dan sumberdaya proyek.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1C3D618" w14:textId="14CD7122" w:rsidR="00BC7283" w:rsidRPr="00BC7283" w:rsidRDefault="00222B56" w:rsidP="00BC7283">
            <w:pPr>
              <w:ind w:left="194" w:hanging="180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1</w:t>
            </w:r>
            <w:r w:rsidR="00BC7283" w:rsidRPr="00BC7283">
              <w:rPr>
                <w:rFonts w:ascii="Aptos" w:hAnsi="Aptos"/>
                <w:sz w:val="22"/>
                <w:szCs w:val="22"/>
                <w:lang w:val="id-ID"/>
              </w:rPr>
              <w:t>.Workbreakd own</w:t>
            </w:r>
            <w:r w:rsidR="00BC7283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="00BC7283" w:rsidRPr="00BC7283">
              <w:rPr>
                <w:rFonts w:ascii="Aptos" w:hAnsi="Aptos"/>
                <w:sz w:val="22"/>
                <w:szCs w:val="22"/>
                <w:lang w:val="id-ID"/>
              </w:rPr>
              <w:t>structure</w:t>
            </w:r>
          </w:p>
          <w:p w14:paraId="20F90CE5" w14:textId="6535520C" w:rsidR="00BC7283" w:rsidRPr="00BC7283" w:rsidRDefault="00222B56" w:rsidP="00BC7283">
            <w:pPr>
              <w:ind w:left="14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2</w:t>
            </w:r>
            <w:r w:rsidR="00BC7283" w:rsidRPr="00BC7283">
              <w:rPr>
                <w:rFonts w:ascii="Aptos" w:hAnsi="Aptos"/>
                <w:sz w:val="22"/>
                <w:szCs w:val="22"/>
                <w:lang w:val="id-ID"/>
              </w:rPr>
              <w:t>.Penyusunan</w:t>
            </w:r>
            <w:r w:rsidR="00BC7283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="00BC7283" w:rsidRPr="00BC7283">
              <w:rPr>
                <w:rFonts w:ascii="Aptos" w:hAnsi="Aptos"/>
                <w:sz w:val="22"/>
                <w:szCs w:val="22"/>
                <w:lang w:val="id-ID"/>
              </w:rPr>
              <w:t>jadwal dan</w:t>
            </w:r>
          </w:p>
          <w:p w14:paraId="5FB635DA" w14:textId="0D706D2F" w:rsidR="00BC7283" w:rsidRPr="000F285A" w:rsidRDefault="00BC7283" w:rsidP="00BC7283">
            <w:pPr>
              <w:ind w:left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  <w:lang w:val="id-ID"/>
              </w:rPr>
              <w:t>sumber daya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proyek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C6A90A0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F3B26BC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7B49E79D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5D4772C3" w:rsidR="00BC7283" w:rsidRPr="001F4CB2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617B3BD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65726B0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873FD4A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4C8C112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4A3AA6E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5CDFE19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5A01C215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021466BA" w14:textId="6E54A180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B79E502" w14:textId="77777777" w:rsidR="00134E9C" w:rsidRPr="00134E9C" w:rsidRDefault="00134E9C" w:rsidP="00134E9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34E9C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0E536F19" w14:textId="77777777" w:rsidR="00134E9C" w:rsidRDefault="00134E9C" w:rsidP="00134E9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34E9C">
              <w:rPr>
                <w:rFonts w:ascii="Aptos" w:hAnsi="Aptos"/>
                <w:sz w:val="22"/>
                <w:szCs w:val="22"/>
              </w:rPr>
              <w:t>Penyusunan rencana proyek dan identifikasi kebutuhan stakeholder, menentukan batasan proyek, dan teknik estimasi seperti expert judgment atau analogous estimating.</w:t>
            </w:r>
          </w:p>
          <w:p w14:paraId="439F5E79" w14:textId="77777777" w:rsidR="0060546A" w:rsidRPr="00134E9C" w:rsidRDefault="0060546A" w:rsidP="00134E9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61CB8E43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591D9574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63B5973B" w14:textId="65AE10E8" w:rsidR="00BC7283" w:rsidRPr="00781104" w:rsidRDefault="00BC7283" w:rsidP="00BC7283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48778BFA" w14:textId="64075F21" w:rsidR="00BC7283" w:rsidRPr="00DE27D4" w:rsidRDefault="00BC7283" w:rsidP="00BC7283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BC7283" w:rsidRPr="00781104" w14:paraId="379011C2" w14:textId="77777777" w:rsidTr="008E153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4ED42E92" w14:textId="77777777" w:rsidR="00BC7283" w:rsidRPr="000153DA" w:rsidRDefault="00BC7283" w:rsidP="00BC7283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DE97477" w14:textId="1AEC8A3B" w:rsidR="00BC7283" w:rsidRPr="000153DA" w:rsidRDefault="00BC7283" w:rsidP="00BC7283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 xml:space="preserve">Mahasiswa memahami perencanaan proyek, mengidentifikasi lingkup proyek, work breakdown structure, serta </w:t>
            </w:r>
            <w:r w:rsidRPr="00E51A3C">
              <w:rPr>
                <w:rFonts w:ascii="Aptos" w:hAnsi="Aptos"/>
                <w:sz w:val="22"/>
                <w:szCs w:val="22"/>
              </w:rPr>
              <w:lastRenderedPageBreak/>
              <w:t>menyusun estimasi jadwal dan sumberdaya proyek.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5EA499A" w14:textId="77777777" w:rsidR="00BC7283" w:rsidRPr="00BC7283" w:rsidRDefault="00BC7283" w:rsidP="00BC7283">
            <w:pPr>
              <w:ind w:left="14"/>
              <w:rPr>
                <w:rFonts w:ascii="Aptos" w:hAnsi="Aptos"/>
                <w:sz w:val="22"/>
                <w:szCs w:val="22"/>
                <w:lang w:val="id-ID"/>
              </w:rPr>
            </w:pPr>
            <w:r w:rsidRPr="00BC7283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1.Perencaan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proyek</w:t>
            </w:r>
          </w:p>
          <w:p w14:paraId="18166D18" w14:textId="77777777" w:rsidR="00BC7283" w:rsidRPr="00BC7283" w:rsidRDefault="00BC7283" w:rsidP="00BC7283">
            <w:pPr>
              <w:ind w:left="194" w:hanging="180"/>
              <w:rPr>
                <w:rFonts w:ascii="Aptos" w:hAnsi="Aptos"/>
                <w:sz w:val="22"/>
                <w:szCs w:val="22"/>
                <w:lang w:val="id-ID"/>
              </w:rPr>
            </w:pPr>
            <w:r w:rsidRPr="00BC7283">
              <w:rPr>
                <w:rFonts w:ascii="Aptos" w:hAnsi="Aptos"/>
                <w:sz w:val="22"/>
                <w:szCs w:val="22"/>
                <w:lang w:val="id-ID"/>
              </w:rPr>
              <w:t>2.Identifikasi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lingkungan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proyek</w:t>
            </w:r>
          </w:p>
          <w:p w14:paraId="2F63E485" w14:textId="77777777" w:rsidR="00BC7283" w:rsidRPr="00BC7283" w:rsidRDefault="00BC7283" w:rsidP="00BC7283">
            <w:pPr>
              <w:ind w:left="194" w:hanging="180"/>
              <w:rPr>
                <w:rFonts w:ascii="Aptos" w:hAnsi="Aptos"/>
                <w:sz w:val="22"/>
                <w:szCs w:val="22"/>
                <w:lang w:val="id-ID"/>
              </w:rPr>
            </w:pPr>
            <w:r w:rsidRPr="00BC7283">
              <w:rPr>
                <w:rFonts w:ascii="Aptos" w:hAnsi="Aptos"/>
                <w:sz w:val="22"/>
                <w:szCs w:val="22"/>
                <w:lang w:val="id-ID"/>
              </w:rPr>
              <w:t>3.Workbreakd own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structure</w:t>
            </w:r>
          </w:p>
          <w:p w14:paraId="2642A200" w14:textId="77777777" w:rsidR="00BC7283" w:rsidRPr="00BC7283" w:rsidRDefault="00BC7283" w:rsidP="00BC7283">
            <w:pPr>
              <w:ind w:left="14"/>
              <w:rPr>
                <w:rFonts w:ascii="Aptos" w:hAnsi="Aptos"/>
                <w:sz w:val="22"/>
                <w:szCs w:val="22"/>
                <w:lang w:val="id-ID"/>
              </w:rPr>
            </w:pPr>
            <w:r w:rsidRPr="00BC7283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4.Penyusunan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jadwal dan</w:t>
            </w:r>
          </w:p>
          <w:p w14:paraId="7025D6D0" w14:textId="01339845" w:rsidR="00BC7283" w:rsidRPr="009940EF" w:rsidRDefault="00BC7283" w:rsidP="00BC7283">
            <w:pPr>
              <w:ind w:left="194" w:hanging="9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 xml:space="preserve"> 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sumber daya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  <w:lang w:val="id-ID"/>
              </w:rPr>
              <w:t>proyek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918BEA2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35560B91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410694CA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3486DE6D" w:rsidR="00BC7283" w:rsidRPr="003C36BE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B3718AB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A3AA7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268ED0A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E5A6057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C2EBCEC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812A957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0960345C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67480286" w14:textId="77777777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F428A0E" w14:textId="77777777" w:rsidR="002A7F3C" w:rsidRPr="00134E9C" w:rsidRDefault="002A7F3C" w:rsidP="002A7F3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34E9C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6B74554" w14:textId="77777777" w:rsidR="002A7F3C" w:rsidRDefault="002A7F3C" w:rsidP="002A7F3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134E9C">
              <w:rPr>
                <w:rFonts w:ascii="Aptos" w:hAnsi="Aptos"/>
                <w:sz w:val="22"/>
                <w:szCs w:val="22"/>
              </w:rPr>
              <w:t xml:space="preserve">Penyusunan rencana proyek dan identifikasi kebutuhan stakeholder, menentukan batasan proyek, dan </w:t>
            </w:r>
            <w:r w:rsidRPr="00134E9C">
              <w:rPr>
                <w:rFonts w:ascii="Aptos" w:hAnsi="Aptos"/>
                <w:sz w:val="22"/>
                <w:szCs w:val="22"/>
              </w:rPr>
              <w:lastRenderedPageBreak/>
              <w:t>teknik estimasi seperti expert judgment atau analogous estimating.</w:t>
            </w:r>
          </w:p>
          <w:p w14:paraId="170BD31D" w14:textId="77777777" w:rsidR="002A7F3C" w:rsidRPr="00134E9C" w:rsidRDefault="002A7F3C" w:rsidP="002A7F3C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</w:p>
          <w:p w14:paraId="6B9E0131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27A0984F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5095B27C" w14:textId="5EFB594E" w:rsidR="00BC7283" w:rsidRPr="00781104" w:rsidRDefault="00BC7283" w:rsidP="00BC7283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19ED16CA" w14:textId="22D86E2C" w:rsidR="00BC7283" w:rsidRPr="00DE27D4" w:rsidRDefault="00BC7283" w:rsidP="00BC7283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BC7283" w:rsidRPr="00781104" w14:paraId="617667B9" w14:textId="77777777" w:rsidTr="008E153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2D06192B" w14:textId="77777777" w:rsidR="00BC7283" w:rsidRPr="000153DA" w:rsidRDefault="00BC7283" w:rsidP="00BC7283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3DCE217" w14:textId="3D67C218" w:rsidR="00BC7283" w:rsidRPr="000153DA" w:rsidRDefault="00BC7283" w:rsidP="00BC7283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isu dalam organisasi, tanggung jawab manajer proyek, resolusi konflik, serta manajemen tim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8E83272" w14:textId="36B008C7" w:rsidR="00BC7283" w:rsidRPr="00BC7283" w:rsidRDefault="00BC7283" w:rsidP="00BC7283">
            <w:pPr>
              <w:tabs>
                <w:tab w:val="left" w:pos="284"/>
              </w:tabs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1.Isu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organisasi</w:t>
            </w:r>
          </w:p>
          <w:p w14:paraId="7F4B5115" w14:textId="65B28542" w:rsidR="00BC7283" w:rsidRPr="00BC7283" w:rsidRDefault="00BC7283" w:rsidP="00BC7283">
            <w:pPr>
              <w:tabs>
                <w:tab w:val="left" w:pos="284"/>
              </w:tabs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2.Tanggung jawab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manajemen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proyek</w:t>
            </w:r>
          </w:p>
          <w:p w14:paraId="077285F3" w14:textId="77777777" w:rsidR="00BC7283" w:rsidRPr="00BC7283" w:rsidRDefault="00BC7283" w:rsidP="00BC7283">
            <w:pPr>
              <w:tabs>
                <w:tab w:val="left" w:pos="284"/>
              </w:tabs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3.Resolusi konflik</w:t>
            </w:r>
          </w:p>
          <w:p w14:paraId="3BDA5B2E" w14:textId="4F895D5E" w:rsidR="00BC7283" w:rsidRPr="00F67A66" w:rsidRDefault="00BC7283" w:rsidP="00BC7283">
            <w:pPr>
              <w:tabs>
                <w:tab w:val="left" w:pos="284"/>
              </w:tabs>
              <w:ind w:left="194" w:hanging="194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4.Manajemen tim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0DDDACB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A1F4C6D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7DC3D1A7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5C4EFA17" w:rsidR="00BC7283" w:rsidRPr="005B3811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08FCECB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67FD2A45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64B81D0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9C00638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6BB5D58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CF8F25A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104B92EE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1C814F99" w14:textId="64880797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83FE5BA" w14:textId="77777777" w:rsidR="00BC7283" w:rsidRPr="006F60A7" w:rsidRDefault="00BC7283" w:rsidP="00BC7283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6F60A7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67254CC" w14:textId="4BB405B7" w:rsidR="00BC7283" w:rsidRDefault="006F60A7" w:rsidP="00BC7283">
            <w:pPr>
              <w:spacing w:line="256" w:lineRule="auto"/>
              <w:rPr>
                <w:rFonts w:ascii="Aptos" w:hAnsi="Aptos"/>
                <w:bCs/>
              </w:rPr>
            </w:pPr>
            <w:r w:rsidRPr="006F60A7">
              <w:rPr>
                <w:rFonts w:ascii="Aptos" w:hAnsi="Aptos"/>
                <w:bCs/>
                <w:sz w:val="22"/>
                <w:szCs w:val="22"/>
              </w:rPr>
              <w:t>Tantangan dalam organisasi, peran dalam mengelola waktu, biaya, kualitas, komunikasi, dan risiko,, teknik kolaborasi, kompromi, atau negosiasi, serta pengembangan keterampilan tim untuk manajemen yang lebih baik</w:t>
            </w:r>
            <w:r w:rsidRPr="006F60A7">
              <w:rPr>
                <w:rFonts w:ascii="Aptos" w:hAnsi="Aptos"/>
                <w:bCs/>
              </w:rPr>
              <w:t>.</w:t>
            </w:r>
          </w:p>
          <w:p w14:paraId="0777C755" w14:textId="77777777" w:rsidR="006F60A7" w:rsidRPr="006F60A7" w:rsidRDefault="006F60A7" w:rsidP="00BC7283">
            <w:pPr>
              <w:spacing w:line="256" w:lineRule="auto"/>
              <w:rPr>
                <w:rFonts w:ascii="Aptos" w:hAnsi="Aptos"/>
                <w:bCs/>
              </w:rPr>
            </w:pPr>
          </w:p>
          <w:p w14:paraId="2E0AFB89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76608EF5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27D769F0" w14:textId="56FFCA91" w:rsidR="00BC7283" w:rsidRPr="00781104" w:rsidRDefault="00BC7283" w:rsidP="00BC7283">
            <w:pPr>
              <w:autoSpaceDE w:val="0"/>
              <w:autoSpaceDN w:val="0"/>
              <w:rPr>
                <w:rFonts w:ascii="Aptos" w:hAnsi="Aptos"/>
                <w:bCs/>
                <w:color w:val="FF0000"/>
                <w:sz w:val="22"/>
                <w:szCs w:val="22"/>
                <w:lang w:val="id-ID" w:eastAsia="id-ID"/>
              </w:rPr>
            </w:pPr>
          </w:p>
        </w:tc>
        <w:tc>
          <w:tcPr>
            <w:tcW w:w="1486" w:type="dxa"/>
            <w:shd w:val="clear" w:color="auto" w:fill="auto"/>
          </w:tcPr>
          <w:p w14:paraId="0E07EF5C" w14:textId="2C71BFD1" w:rsidR="00BC7283" w:rsidRPr="00DE27D4" w:rsidRDefault="00BC7283" w:rsidP="00BC7283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BC7283" w:rsidRPr="00781104" w14:paraId="079C9AD1" w14:textId="77777777" w:rsidTr="008E1535">
        <w:trPr>
          <w:gridAfter w:val="1"/>
          <w:wAfter w:w="74" w:type="dxa"/>
        </w:trPr>
        <w:tc>
          <w:tcPr>
            <w:tcW w:w="567" w:type="dxa"/>
            <w:shd w:val="clear" w:color="auto" w:fill="E7E6E6"/>
          </w:tcPr>
          <w:p w14:paraId="1676131B" w14:textId="77777777" w:rsidR="00BC7283" w:rsidRPr="000153DA" w:rsidRDefault="00BC7283" w:rsidP="00BC7283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5876" w:type="dxa"/>
            <w:gridSpan w:val="14"/>
            <w:shd w:val="clear" w:color="auto" w:fill="E7E6E6"/>
          </w:tcPr>
          <w:p w14:paraId="4AC79FB1" w14:textId="77777777" w:rsidR="00BC7283" w:rsidRPr="00781104" w:rsidRDefault="00BC7283" w:rsidP="00BC7283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FF0000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lang w:eastAsia="id-ID"/>
              </w:rPr>
              <w:t>Evaluasi Tengah Semester / UjianTengan Semester</w:t>
            </w:r>
          </w:p>
        </w:tc>
        <w:tc>
          <w:tcPr>
            <w:tcW w:w="1486" w:type="dxa"/>
            <w:shd w:val="clear" w:color="auto" w:fill="auto"/>
          </w:tcPr>
          <w:p w14:paraId="67461B92" w14:textId="77777777" w:rsidR="00BC7283" w:rsidRPr="00DE27D4" w:rsidRDefault="00BC7283" w:rsidP="00BC7283">
            <w:pPr>
              <w:autoSpaceDE w:val="0"/>
              <w:autoSpaceDN w:val="0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</w:tr>
      <w:tr w:rsidR="00BC7283" w:rsidRPr="00781104" w14:paraId="4E7346BD" w14:textId="77777777" w:rsidTr="008E1535">
        <w:trPr>
          <w:gridAfter w:val="1"/>
          <w:wAfter w:w="74" w:type="dxa"/>
        </w:trPr>
        <w:tc>
          <w:tcPr>
            <w:tcW w:w="567" w:type="dxa"/>
            <w:shd w:val="clear" w:color="auto" w:fill="auto"/>
          </w:tcPr>
          <w:p w14:paraId="1DEBF12F" w14:textId="77777777" w:rsidR="00BC7283" w:rsidRPr="000153DA" w:rsidRDefault="00BC7283" w:rsidP="00BC7283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5DDB3C1" w14:textId="340935B5" w:rsidR="00BC7283" w:rsidRPr="000153DA" w:rsidRDefault="00BC7283" w:rsidP="00BC7283">
            <w:pPr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mampu menunjukkan dan menjelaskan perencanaan proyek sistem informasi dalam studi kasus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6931F6B" w14:textId="144E1F3E" w:rsidR="00BC7283" w:rsidRPr="00BC7283" w:rsidRDefault="00BC7283" w:rsidP="00BC7283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</w:t>
            </w:r>
            <w:r w:rsidRPr="00BC7283">
              <w:rPr>
                <w:rFonts w:ascii="Aptos" w:hAnsi="Aptos"/>
                <w:sz w:val="22"/>
                <w:szCs w:val="22"/>
              </w:rPr>
              <w:t>enunjukkan dan</w:t>
            </w:r>
          </w:p>
          <w:p w14:paraId="652921F6" w14:textId="14115455" w:rsidR="00BC7283" w:rsidRPr="00BC7283" w:rsidRDefault="00BC7283" w:rsidP="00BC7283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menjelaskan</w:t>
            </w:r>
          </w:p>
          <w:p w14:paraId="7608CF41" w14:textId="77DD0D4D" w:rsidR="00BC7283" w:rsidRPr="00BC7283" w:rsidRDefault="00BC7283" w:rsidP="00BC7283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perencanaan proyek</w:t>
            </w:r>
          </w:p>
          <w:p w14:paraId="4B03D83D" w14:textId="77777777" w:rsidR="00BC7283" w:rsidRPr="00BC7283" w:rsidRDefault="00BC7283" w:rsidP="00BC7283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sistem informasi</w:t>
            </w:r>
          </w:p>
          <w:p w14:paraId="0545E934" w14:textId="6D8B7E17" w:rsidR="00BC7283" w:rsidRPr="00501EAB" w:rsidRDefault="00BC7283" w:rsidP="00BC7283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dalam studi kasus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A7F6096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3A96018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13D8271A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6660D4A1" w:rsidR="00BC7283" w:rsidRPr="00927669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25CB699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69D60CC2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3B44E02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219345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E1B9129" w14:textId="77777777" w:rsidR="00BC7283" w:rsidRPr="000C58B7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29CBC98" w14:textId="77777777" w:rsidR="00BC7283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2DF250E3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</w:tcPr>
          <w:p w14:paraId="1F4E0A3B" w14:textId="77777777" w:rsidR="00BC7283" w:rsidRPr="000153DA" w:rsidRDefault="00BC7283" w:rsidP="00BC728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CB16FF4" w14:textId="77777777" w:rsidR="00BC7283" w:rsidRPr="00C835F7" w:rsidRDefault="00BC7283" w:rsidP="00BC7283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835F7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6D1279FE" w14:textId="5FF4C327" w:rsidR="00BC7283" w:rsidRPr="00C835F7" w:rsidRDefault="00C835F7" w:rsidP="00BC7283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835F7">
              <w:rPr>
                <w:rFonts w:ascii="Aptos" w:hAnsi="Aptos"/>
                <w:sz w:val="22"/>
                <w:szCs w:val="22"/>
              </w:rPr>
              <w:t>Analisis proyek untuk memahami tahap manajemen proyek, identifikasi kebutuhan, penyusunan rencana, estimasi jadwal.</w:t>
            </w:r>
          </w:p>
          <w:p w14:paraId="422543D8" w14:textId="77777777" w:rsidR="00C835F7" w:rsidRPr="00781104" w:rsidRDefault="00C835F7" w:rsidP="00BC7283">
            <w:pPr>
              <w:spacing w:line="256" w:lineRule="auto"/>
              <w:rPr>
                <w:rFonts w:ascii="Aptos" w:hAnsi="Aptos"/>
                <w:b/>
                <w:color w:val="FF0000"/>
              </w:rPr>
            </w:pPr>
          </w:p>
          <w:p w14:paraId="08C029C4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4F0F0A43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0FEB4F3B" w14:textId="71594530" w:rsidR="00BC7283" w:rsidRPr="00781104" w:rsidRDefault="00BC7283" w:rsidP="00BC7283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514B3D16" w14:textId="276A19EF" w:rsidR="00BC7283" w:rsidRPr="00DE27D4" w:rsidRDefault="00BC7283" w:rsidP="00BC7283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9B7FD1" w:rsidRPr="00781104" w14:paraId="51AC2303" w14:textId="77777777" w:rsidTr="008E153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9B7FD1" w:rsidRPr="000153DA" w:rsidRDefault="009B7FD1" w:rsidP="009B7FD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173D4A73" w:rsidR="009B7FD1" w:rsidRPr="000153DA" w:rsidRDefault="009B7FD1" w:rsidP="009B7FD1">
            <w:pPr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 xml:space="preserve">Mahasiswa mampu menunjukkan dan menjelaskan perencanaan proyek </w:t>
            </w:r>
            <w:r w:rsidRPr="00E51A3C">
              <w:rPr>
                <w:rFonts w:ascii="Aptos" w:hAnsi="Aptos"/>
                <w:sz w:val="22"/>
                <w:szCs w:val="22"/>
              </w:rPr>
              <w:lastRenderedPageBreak/>
              <w:t>sistem informasi dalam studi kasus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222766" w14:textId="77777777" w:rsidR="009B7FD1" w:rsidRPr="00BC7283" w:rsidRDefault="009B7FD1" w:rsidP="009B7FD1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M</w:t>
            </w:r>
            <w:r w:rsidRPr="00BC7283">
              <w:rPr>
                <w:rFonts w:ascii="Aptos" w:hAnsi="Aptos"/>
                <w:sz w:val="22"/>
                <w:szCs w:val="22"/>
              </w:rPr>
              <w:t>enunjukkan dan</w:t>
            </w:r>
          </w:p>
          <w:p w14:paraId="584E2B80" w14:textId="77777777" w:rsidR="009B7FD1" w:rsidRPr="00BC7283" w:rsidRDefault="009B7FD1" w:rsidP="009B7FD1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menjelaskan</w:t>
            </w:r>
          </w:p>
          <w:p w14:paraId="49E7B739" w14:textId="77777777" w:rsidR="009B7FD1" w:rsidRPr="00BC7283" w:rsidRDefault="009B7FD1" w:rsidP="009B7FD1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perencanaan proyek</w:t>
            </w:r>
          </w:p>
          <w:p w14:paraId="596CEADC" w14:textId="77777777" w:rsidR="009B7FD1" w:rsidRPr="00BC7283" w:rsidRDefault="009B7FD1" w:rsidP="009B7FD1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sistem informasi</w:t>
            </w:r>
          </w:p>
          <w:p w14:paraId="4AA2224D" w14:textId="427ADC01" w:rsidR="009B7FD1" w:rsidRPr="00501EAB" w:rsidRDefault="009B7FD1" w:rsidP="009B7FD1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lastRenderedPageBreak/>
              <w:t>dalam studi kasus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861924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137F751D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1BBC96C1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092EDB3E" w:rsidR="009B7FD1" w:rsidRPr="00667305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D8A2A7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33E48622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0FA994C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D7D560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5B217267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2ED1E7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59DF7F4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1737DB71" w14:textId="71AB721D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5A2F21" w14:textId="77777777" w:rsidR="00C835F7" w:rsidRPr="00C835F7" w:rsidRDefault="00C835F7" w:rsidP="00C835F7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835F7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5DCED9CE" w14:textId="77777777" w:rsidR="00C835F7" w:rsidRPr="00C835F7" w:rsidRDefault="00C835F7" w:rsidP="00C835F7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C835F7">
              <w:rPr>
                <w:rFonts w:ascii="Aptos" w:hAnsi="Aptos"/>
                <w:sz w:val="22"/>
                <w:szCs w:val="22"/>
              </w:rPr>
              <w:t xml:space="preserve">Analisis proyek untuk memahami tahap manajemen proyek, identifikasi </w:t>
            </w:r>
            <w:r w:rsidRPr="00C835F7">
              <w:rPr>
                <w:rFonts w:ascii="Aptos" w:hAnsi="Aptos"/>
                <w:sz w:val="22"/>
                <w:szCs w:val="22"/>
              </w:rPr>
              <w:lastRenderedPageBreak/>
              <w:t>kebutuhan, penyusunan rencana, estimasi jadwal.</w:t>
            </w:r>
          </w:p>
          <w:p w14:paraId="3605A032" w14:textId="21903D5E" w:rsidR="009B7FD1" w:rsidRPr="00781104" w:rsidRDefault="009B7FD1" w:rsidP="009B7FD1">
            <w:pPr>
              <w:spacing w:line="256" w:lineRule="auto"/>
              <w:rPr>
                <w:rFonts w:ascii="Aptos" w:hAnsi="Aptos"/>
                <w:b/>
                <w:color w:val="FF0000"/>
              </w:rPr>
            </w:pPr>
            <w:r w:rsidRPr="00781104">
              <w:rPr>
                <w:rFonts w:ascii="Aptos" w:hAnsi="Aptos"/>
                <w:b/>
                <w:color w:val="FF0000"/>
              </w:rPr>
              <w:t xml:space="preserve"> </w:t>
            </w:r>
          </w:p>
          <w:p w14:paraId="7A790F5F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114FB44A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54EA32CD" w14:textId="0F097FD0" w:rsidR="009B7FD1" w:rsidRPr="00781104" w:rsidRDefault="009B7FD1" w:rsidP="009B7FD1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7ABB784" w14:textId="31DA8697" w:rsidR="009B7FD1" w:rsidRPr="00DE27D4" w:rsidRDefault="009B7FD1" w:rsidP="009B7FD1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lastRenderedPageBreak/>
              <w:t>3%</w:t>
            </w:r>
          </w:p>
        </w:tc>
      </w:tr>
      <w:tr w:rsidR="009B7FD1" w:rsidRPr="00781104" w14:paraId="2B28701A" w14:textId="77777777" w:rsidTr="008E153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9B7FD1" w:rsidRPr="000153DA" w:rsidRDefault="009B7FD1" w:rsidP="009B7FD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31780E8E" w:rsidR="009B7FD1" w:rsidRPr="000153DA" w:rsidRDefault="009B7FD1" w:rsidP="009B7FD1">
            <w:pPr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bagaimana mengelola resiko dalam proyek sistem informasi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B1F57" w14:textId="1BC45924" w:rsidR="009B7FD1" w:rsidRPr="00BC7283" w:rsidRDefault="009B7FD1" w:rsidP="009B7FD1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1.Pengurangan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resiko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proyek</w:t>
            </w:r>
          </w:p>
          <w:p w14:paraId="74F9622B" w14:textId="6386A55A" w:rsidR="009B7FD1" w:rsidRPr="00501EAB" w:rsidRDefault="009B7FD1" w:rsidP="009B7FD1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2.</w:t>
            </w:r>
            <w:r>
              <w:rPr>
                <w:rFonts w:ascii="Aptos" w:hAnsi="Aptos"/>
                <w:sz w:val="22"/>
                <w:szCs w:val="22"/>
              </w:rPr>
              <w:t xml:space="preserve"> M</w:t>
            </w:r>
            <w:r w:rsidRPr="00BC7283">
              <w:rPr>
                <w:rFonts w:ascii="Aptos" w:hAnsi="Aptos"/>
                <w:sz w:val="22"/>
                <w:szCs w:val="22"/>
              </w:rPr>
              <w:t>itigas</w:t>
            </w:r>
            <w:r w:rsidR="00C835F7">
              <w:rPr>
                <w:rFonts w:ascii="Aptos" w:hAnsi="Aptos"/>
                <w:sz w:val="22"/>
                <w:szCs w:val="22"/>
              </w:rPr>
              <w:t>i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E257AB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64A0214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703E93A0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2BB26394" w:rsidR="009B7FD1" w:rsidRPr="0071559D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Penilaian portofolio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7E0982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3F756C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2A88AF17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58B1CCC3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80932A7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3E8F407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3070710B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7AD6BFAE" w14:textId="77777777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2034B" w14:textId="77777777" w:rsidR="009B7FD1" w:rsidRPr="00FD3B31" w:rsidRDefault="009B7FD1" w:rsidP="009B7FD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FD3B31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89D20DC" w14:textId="592C18D3" w:rsidR="009B7FD1" w:rsidRPr="00FD3B31" w:rsidRDefault="00FD3B31" w:rsidP="009B7FD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FD3B31">
              <w:rPr>
                <w:rFonts w:ascii="Aptos" w:hAnsi="Aptos"/>
                <w:sz w:val="22"/>
                <w:szCs w:val="22"/>
              </w:rPr>
              <w:t>Identifikasi dan analisis risiko, perencanaan mitigasi</w:t>
            </w:r>
          </w:p>
          <w:p w14:paraId="0E8AB6A5" w14:textId="77777777" w:rsidR="00FD3B31" w:rsidRPr="00781104" w:rsidRDefault="00FD3B31" w:rsidP="009B7FD1">
            <w:pPr>
              <w:spacing w:line="256" w:lineRule="auto"/>
              <w:rPr>
                <w:rFonts w:ascii="Aptos" w:hAnsi="Aptos"/>
                <w:b/>
                <w:color w:val="FF0000"/>
              </w:rPr>
            </w:pPr>
          </w:p>
          <w:p w14:paraId="356FD9E4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1B847BD0" w14:textId="0EEBF6B8" w:rsidR="009B7FD1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48E88F1" w14:textId="07A90B2E" w:rsidR="009B7FD1" w:rsidRPr="00DE27D4" w:rsidRDefault="009B7FD1" w:rsidP="009B7FD1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9B7FD1" w:rsidRPr="00781104" w14:paraId="10444171" w14:textId="77777777" w:rsidTr="008E153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9B7FD1" w:rsidRPr="000153DA" w:rsidRDefault="009B7FD1" w:rsidP="009B7FD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6ECF12A3" w:rsidR="009B7FD1" w:rsidRPr="000153DA" w:rsidRDefault="009B7FD1" w:rsidP="009B7FD1">
            <w:pPr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memahami bagaimana mengelola resiko dalam proyek sistem informasi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AB5E78" w14:textId="77777777" w:rsidR="009B7FD1" w:rsidRPr="00BC7283" w:rsidRDefault="009B7FD1" w:rsidP="009B7FD1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1.Pengurangan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resiko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proyek</w:t>
            </w:r>
          </w:p>
          <w:p w14:paraId="264CFB75" w14:textId="3F824EA7" w:rsidR="009B7FD1" w:rsidRPr="00501EAB" w:rsidRDefault="009B7FD1" w:rsidP="009B7FD1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2.</w:t>
            </w:r>
            <w:r>
              <w:rPr>
                <w:rFonts w:ascii="Aptos" w:hAnsi="Aptos"/>
                <w:sz w:val="22"/>
                <w:szCs w:val="22"/>
              </w:rPr>
              <w:t xml:space="preserve"> M</w:t>
            </w:r>
            <w:r w:rsidRPr="00BC7283">
              <w:rPr>
                <w:rFonts w:ascii="Aptos" w:hAnsi="Aptos"/>
                <w:sz w:val="22"/>
                <w:szCs w:val="22"/>
              </w:rPr>
              <w:t>itigas</w:t>
            </w:r>
            <w:r w:rsidR="00C835F7">
              <w:rPr>
                <w:rFonts w:ascii="Aptos" w:hAnsi="Aptos"/>
                <w:sz w:val="22"/>
                <w:szCs w:val="22"/>
              </w:rPr>
              <w:t>i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ADA677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D7F25B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7E795FB3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79D3EAD3" w:rsidR="009B7FD1" w:rsidRPr="00CB2D3F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Penilaian portofolio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FFE5E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DE1CCF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9042809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F80BE41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90FAD6A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97C8145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6D044D53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641197E5" w14:textId="104C81BA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1C50EC" w14:textId="77777777" w:rsidR="00FD3B31" w:rsidRPr="00FD3B31" w:rsidRDefault="00FD3B31" w:rsidP="00FD3B3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FD3B31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4E59665E" w14:textId="77777777" w:rsidR="00FD3B31" w:rsidRPr="00FD3B31" w:rsidRDefault="00FD3B31" w:rsidP="00FD3B3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FD3B31">
              <w:rPr>
                <w:rFonts w:ascii="Aptos" w:hAnsi="Aptos"/>
                <w:sz w:val="22"/>
                <w:szCs w:val="22"/>
              </w:rPr>
              <w:t>Identifikasi dan analisis risiko, perencanaan mitigasi</w:t>
            </w:r>
          </w:p>
          <w:p w14:paraId="5D6946B2" w14:textId="77777777" w:rsidR="009B7FD1" w:rsidRPr="00781104" w:rsidRDefault="009B7FD1" w:rsidP="009B7FD1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69EF44BA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1B2C702F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11FD0895" w14:textId="0D64AA8B" w:rsidR="009B7FD1" w:rsidRPr="00781104" w:rsidRDefault="009B7FD1" w:rsidP="009B7FD1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333EEE2F" w14:textId="4B0B4429" w:rsidR="009B7FD1" w:rsidRPr="00DE27D4" w:rsidRDefault="009B7FD1" w:rsidP="009B7FD1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9B7FD1" w:rsidRPr="00781104" w14:paraId="6CB508BE" w14:textId="77777777" w:rsidTr="008E153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9B7FD1" w:rsidRPr="000153DA" w:rsidRDefault="009B7FD1" w:rsidP="009B7FD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4090FBCC" w:rsidR="009B7FD1" w:rsidRPr="000153DA" w:rsidRDefault="009B7FD1" w:rsidP="009B7FD1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</w:t>
            </w:r>
            <w:r w:rsidRPr="00E51A3C">
              <w:rPr>
                <w:rFonts w:ascii="Aptos" w:hAnsi="Aptos"/>
                <w:sz w:val="22"/>
                <w:szCs w:val="22"/>
              </w:rPr>
              <w:t>ahasiswa memahami bagaimana menetapkan dan mengukur kualitas proyek sistem informasi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CFF4F" w14:textId="1C3FB12E" w:rsidR="009B7FD1" w:rsidRPr="00BC7283" w:rsidRDefault="009B7FD1" w:rsidP="009B7FD1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1.Penetapan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kualitas proyek</w:t>
            </w:r>
          </w:p>
          <w:p w14:paraId="05C82EC0" w14:textId="1EB01A3F" w:rsidR="009B7FD1" w:rsidRPr="00501EAB" w:rsidRDefault="009B7FD1" w:rsidP="009B7FD1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2.Mengukur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kualitas proyek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5865A5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4D40162D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2E9F8EC5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3A34EDEA" w:rsidR="009B7FD1" w:rsidRPr="00C13EDD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Penilaian hasil project/penilaian produk, penilaian portofolio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E70A0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2B36697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7739F19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9AB5FAB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E81F7F0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B11A3B4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6D26F3F2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6ED9823" w14:textId="77777777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90601D" w14:textId="77777777" w:rsidR="009B7FD1" w:rsidRPr="004D2C34" w:rsidRDefault="009B7FD1" w:rsidP="009B7FD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4D2C34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3957615B" w14:textId="47E4AF7E" w:rsidR="009B7FD1" w:rsidRPr="004D2C34" w:rsidRDefault="004D2C34" w:rsidP="009B7FD1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4D2C34">
              <w:rPr>
                <w:rFonts w:ascii="Aptos" w:hAnsi="Aptos"/>
                <w:sz w:val="22"/>
                <w:szCs w:val="22"/>
              </w:rPr>
              <w:t>Memahami standar kualitas, menetapkan tujuan kualitas dan metric pengukuran, melakukan pengujian, dan mengevaluasi kualitas.</w:t>
            </w:r>
          </w:p>
          <w:p w14:paraId="73928352" w14:textId="77777777" w:rsidR="009B7FD1" w:rsidRPr="00781104" w:rsidRDefault="009B7FD1" w:rsidP="009B7FD1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17014746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2717FE28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53F25726" w14:textId="12D88209" w:rsidR="009B7FD1" w:rsidRPr="00781104" w:rsidRDefault="009B7FD1" w:rsidP="009B7FD1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13061DE1" w14:textId="7B2F7F97" w:rsidR="009B7FD1" w:rsidRPr="00DE27D4" w:rsidRDefault="009B7FD1" w:rsidP="009B7FD1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3%</w:t>
            </w:r>
          </w:p>
        </w:tc>
      </w:tr>
      <w:tr w:rsidR="009B7FD1" w:rsidRPr="00781104" w14:paraId="1D4972A7" w14:textId="77777777" w:rsidTr="008E153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9B7FD1" w:rsidRPr="000153DA" w:rsidRDefault="009B7FD1" w:rsidP="009B7FD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6B989279" w:rsidR="009B7FD1" w:rsidRPr="000153DA" w:rsidRDefault="009B7FD1" w:rsidP="009B7FD1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</w:t>
            </w:r>
            <w:r w:rsidRPr="00E51A3C">
              <w:rPr>
                <w:rFonts w:ascii="Aptos" w:hAnsi="Aptos"/>
                <w:sz w:val="22"/>
                <w:szCs w:val="22"/>
              </w:rPr>
              <w:t>ahasiswa memahami bagaimana menetapkan dan mengukur kualitas proyek sistem informasi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F49C1" w14:textId="77777777" w:rsidR="009B7FD1" w:rsidRPr="00BC7283" w:rsidRDefault="009B7FD1" w:rsidP="009B7FD1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1.Penetapan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kualitas proyek</w:t>
            </w:r>
          </w:p>
          <w:p w14:paraId="766CD5F2" w14:textId="410D379F" w:rsidR="009B7FD1" w:rsidRPr="00BA7216" w:rsidRDefault="009B7FD1" w:rsidP="009B7FD1">
            <w:pPr>
              <w:ind w:left="194" w:hanging="194"/>
              <w:jc w:val="both"/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2.Mengukur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kualitas proyek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2BCAC7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B0EEE4A" w14:textId="77777777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76D856FC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648E026C" w:rsidR="009B7FD1" w:rsidRPr="00F13868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Penilaian hasil project/penilaian produk, penilaian portofolio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5C7B0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49A9723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9A4D848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3581EE4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50340FC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40A0F56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0FB0D2B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A34E392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BA68B45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751F025" w14:textId="1519BF5F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36351" w14:textId="77777777" w:rsidR="004D2C34" w:rsidRPr="004D2C34" w:rsidRDefault="004D2C34" w:rsidP="004D2C34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4D2C34">
              <w:rPr>
                <w:rFonts w:ascii="Aptos" w:hAnsi="Aptos"/>
                <w:b/>
                <w:sz w:val="22"/>
                <w:szCs w:val="22"/>
              </w:rPr>
              <w:t>Materi:</w:t>
            </w:r>
          </w:p>
          <w:p w14:paraId="4D460DE4" w14:textId="77777777" w:rsidR="004D2C34" w:rsidRPr="004D2C34" w:rsidRDefault="004D2C34" w:rsidP="004D2C34">
            <w:pPr>
              <w:spacing w:line="256" w:lineRule="auto"/>
              <w:rPr>
                <w:rFonts w:ascii="Aptos" w:hAnsi="Aptos"/>
                <w:sz w:val="22"/>
                <w:szCs w:val="22"/>
              </w:rPr>
            </w:pPr>
            <w:r w:rsidRPr="004D2C34">
              <w:rPr>
                <w:rFonts w:ascii="Aptos" w:hAnsi="Aptos"/>
                <w:sz w:val="22"/>
                <w:szCs w:val="22"/>
              </w:rPr>
              <w:t>Memahami standar kualitas, menetapkan tujuan kualitas dan metric pengukuran, melakukan pengujian, dan mengevaluasi kualitas.</w:t>
            </w:r>
          </w:p>
          <w:p w14:paraId="74D367D6" w14:textId="77777777" w:rsidR="004D2C34" w:rsidRPr="00781104" w:rsidRDefault="004D2C34" w:rsidP="009B7FD1">
            <w:pPr>
              <w:spacing w:line="256" w:lineRule="auto"/>
              <w:rPr>
                <w:rFonts w:ascii="Aptos" w:hAnsi="Aptos"/>
                <w:color w:val="FF0000"/>
                <w:sz w:val="22"/>
                <w:szCs w:val="22"/>
              </w:rPr>
            </w:pPr>
          </w:p>
          <w:p w14:paraId="22FC06C1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b/>
                <w:color w:val="000000" w:themeColor="text1"/>
                <w:sz w:val="22"/>
                <w:szCs w:val="22"/>
              </w:rPr>
              <w:t>Pustaka:</w:t>
            </w:r>
          </w:p>
          <w:p w14:paraId="399BCD37" w14:textId="77777777" w:rsidR="00DE27D4" w:rsidRPr="00DE27D4" w:rsidRDefault="00DE27D4" w:rsidP="00DE27D4">
            <w:pPr>
              <w:spacing w:line="256" w:lineRule="auto"/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</w:pPr>
            <w:r w:rsidRPr="00DE27D4">
              <w:rPr>
                <w:rFonts w:ascii="Aptos" w:hAnsi="Aptos"/>
                <w:i/>
                <w:color w:val="000000" w:themeColor="text1"/>
                <w:sz w:val="22"/>
                <w:szCs w:val="22"/>
                <w:lang w:val="en-ID"/>
              </w:rPr>
              <w:t>Wirapraja, A (2021) Manajemen Proyek Perangkat Lunak</w:t>
            </w:r>
          </w:p>
          <w:p w14:paraId="7D768E4F" w14:textId="5E7E0112" w:rsidR="009B7FD1" w:rsidRPr="00781104" w:rsidRDefault="009B7FD1" w:rsidP="009B7FD1">
            <w:pPr>
              <w:rPr>
                <w:rFonts w:ascii="Aptos" w:hAnsi="Aptos"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83E68DB" w14:textId="050A5055" w:rsidR="009B7FD1" w:rsidRPr="00DE27D4" w:rsidRDefault="009B7FD1" w:rsidP="009B7FD1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5%</w:t>
            </w:r>
          </w:p>
        </w:tc>
      </w:tr>
      <w:tr w:rsidR="009B7FD1" w:rsidRPr="00781104" w14:paraId="17EEAA85" w14:textId="77777777" w:rsidTr="008E153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9B7FD1" w:rsidRPr="000153DA" w:rsidRDefault="009B7FD1" w:rsidP="009B7FD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34897EC4" w:rsidR="009B7FD1" w:rsidRPr="000153DA" w:rsidRDefault="009B7FD1" w:rsidP="009B7FD1">
            <w:pPr>
              <w:rPr>
                <w:rFonts w:ascii="Aptos" w:hAnsi="Aptos"/>
                <w:sz w:val="22"/>
                <w:szCs w:val="22"/>
              </w:rPr>
            </w:pPr>
            <w:r w:rsidRPr="00E51A3C">
              <w:rPr>
                <w:rFonts w:ascii="Aptos" w:hAnsi="Aptos"/>
                <w:sz w:val="22"/>
                <w:szCs w:val="22"/>
              </w:rPr>
              <w:t>Mahasiswa mampu menunjukkan dan menjelaskan hasil dan lesson learned proyek sistem informasi dalam studi kasus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B0A91" w14:textId="30A6AA38" w:rsidR="009B7FD1" w:rsidRPr="00BA7216" w:rsidRDefault="009B7FD1" w:rsidP="009B7FD1">
            <w:pPr>
              <w:rPr>
                <w:rFonts w:ascii="Aptos" w:hAnsi="Aptos"/>
                <w:sz w:val="22"/>
                <w:szCs w:val="22"/>
              </w:rPr>
            </w:pPr>
            <w:r w:rsidRPr="00BC7283">
              <w:rPr>
                <w:rFonts w:ascii="Aptos" w:hAnsi="Aptos"/>
                <w:sz w:val="22"/>
                <w:szCs w:val="22"/>
              </w:rPr>
              <w:t>Lesson learned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 xml:space="preserve">proyek </w:t>
            </w:r>
            <w:r>
              <w:rPr>
                <w:rFonts w:ascii="Aptos" w:hAnsi="Aptos"/>
                <w:sz w:val="22"/>
                <w:szCs w:val="22"/>
              </w:rPr>
              <w:t xml:space="preserve">sistem </w:t>
            </w:r>
            <w:r w:rsidRPr="00BC7283">
              <w:rPr>
                <w:rFonts w:ascii="Aptos" w:hAnsi="Aptos"/>
                <w:sz w:val="22"/>
                <w:szCs w:val="22"/>
              </w:rPr>
              <w:t>informasi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BC7283">
              <w:rPr>
                <w:rFonts w:ascii="Aptos" w:hAnsi="Aptos"/>
                <w:sz w:val="22"/>
                <w:szCs w:val="22"/>
              </w:rPr>
              <w:t>studi kasus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D7475B" w14:textId="77777777" w:rsid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7FCD246" w14:textId="15FFED75" w:rsidR="009B7FD1" w:rsidRPr="009B7FD1" w:rsidRDefault="009B7FD1" w:rsidP="009B7FD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Ketepatan dan penguasaan</w:t>
            </w:r>
          </w:p>
          <w:p w14:paraId="75787DC8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71D1E13D" w:rsidR="009B7FD1" w:rsidRPr="00F13868" w:rsidRDefault="009B7FD1" w:rsidP="009B7FD1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Penilaian hasil project/penilaian produk, penilaian portofolio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5D3C95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69E9F1F3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EF3DE9A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CAFA64A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98B57BF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1B225C2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5A5F688E" w14:textId="77777777" w:rsidR="009B7FD1" w:rsidRPr="000C58B7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93AEAC7" w14:textId="77777777" w:rsidR="009B7FD1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2EB47BC8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5D6C86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4CB74F1" w14:textId="77777777" w:rsidR="009B7FD1" w:rsidRPr="000153DA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5220CA" w14:textId="16E59662" w:rsidR="009B7FD1" w:rsidRPr="00356800" w:rsidRDefault="009B7FD1" w:rsidP="009B7FD1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56800">
              <w:rPr>
                <w:rFonts w:ascii="Aptos" w:hAnsi="Aptos"/>
                <w:sz w:val="22"/>
                <w:szCs w:val="22"/>
              </w:rPr>
              <w:t>Presentasi Tugas Studi Kasus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15C093B1" w14:textId="29FC8D9F" w:rsidR="009B7FD1" w:rsidRPr="00DE27D4" w:rsidRDefault="009B7FD1" w:rsidP="009B7FD1">
            <w:pPr>
              <w:autoSpaceDE w:val="0"/>
              <w:autoSpaceDN w:val="0"/>
              <w:jc w:val="center"/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DE27D4">
              <w:rPr>
                <w:rFonts w:ascii="Aptos" w:hAnsi="Aptos"/>
                <w:bCs/>
                <w:color w:val="000000" w:themeColor="text1"/>
                <w:sz w:val="22"/>
                <w:szCs w:val="22"/>
                <w:lang w:eastAsia="id-ID"/>
              </w:rPr>
              <w:t>10%</w:t>
            </w:r>
          </w:p>
        </w:tc>
      </w:tr>
      <w:tr w:rsidR="009B7FD1" w:rsidRPr="000153DA" w14:paraId="2EE30022" w14:textId="77777777" w:rsidTr="008E1535">
        <w:trPr>
          <w:gridAfter w:val="1"/>
          <w:wAfter w:w="7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9B7FD1" w:rsidRPr="000153DA" w:rsidRDefault="009B7FD1" w:rsidP="009B7FD1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5876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9B7FD1" w:rsidRPr="000153DA" w:rsidRDefault="009B7FD1" w:rsidP="009B7FD1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9B7FD1" w:rsidRPr="000153DA" w:rsidRDefault="009B7FD1" w:rsidP="009B7FD1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lastRenderedPageBreak/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DE27D4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r w:rsidR="00B06979" w:rsidRPr="00DE27D4">
              <w:rPr>
                <w:rFonts w:ascii="Aptos" w:hAnsi="Aptos"/>
                <w:color w:val="000000" w:themeColor="text1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473A61FB" w:rsidR="00B06979" w:rsidRPr="00DE27D4" w:rsidRDefault="00DE27D4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color w:val="000000" w:themeColor="text1"/>
                <w:sz w:val="22"/>
                <w:szCs w:val="22"/>
              </w:rPr>
              <w:t>3</w:t>
            </w:r>
            <w:r w:rsidR="00B06979" w:rsidRPr="00DE27D4">
              <w:rPr>
                <w:rFonts w:ascii="Aptos" w:hAnsi="Aptos"/>
                <w:color w:val="000000" w:themeColor="text1"/>
                <w:sz w:val="22"/>
                <w:szCs w:val="22"/>
              </w:rPr>
              <w:t>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DE27D4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color w:val="000000" w:themeColor="text1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1F200B39" w:rsidR="00B06979" w:rsidRPr="00DE27D4" w:rsidRDefault="00DE27D4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color w:val="000000" w:themeColor="text1"/>
                <w:sz w:val="22"/>
                <w:szCs w:val="22"/>
              </w:rPr>
              <w:t>3</w:t>
            </w:r>
            <w:r w:rsidR="00B06979" w:rsidRPr="00DE27D4">
              <w:rPr>
                <w:rFonts w:ascii="Aptos" w:hAnsi="Aptos"/>
                <w:color w:val="000000" w:themeColor="text1"/>
                <w:sz w:val="22"/>
                <w:szCs w:val="22"/>
              </w:rPr>
              <w:t>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DE27D4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color w:val="000000" w:themeColor="text1"/>
                <w:sz w:val="22"/>
                <w:szCs w:val="22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DE27D4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color w:val="000000" w:themeColor="text1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DE27D4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color w:val="000000" w:themeColor="text1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DE27D4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DE27D4">
              <w:rPr>
                <w:rFonts w:ascii="Aptos" w:hAnsi="Aptos"/>
                <w:color w:val="000000" w:themeColor="text1"/>
                <w:sz w:val="22"/>
                <w:szCs w:val="22"/>
              </w:rPr>
              <w:t>20 %</w:t>
            </w:r>
          </w:p>
        </w:tc>
      </w:tr>
    </w:tbl>
    <w:p w14:paraId="73801BB1" w14:textId="77777777" w:rsidR="00AD3A2E" w:rsidRPr="000153DA" w:rsidRDefault="00AD3A2E" w:rsidP="00BF40AE">
      <w:pPr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F40AE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BF40AE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BF40AE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BF40AE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BF40AE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BF40AE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BF40AE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BF40AE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BF40AE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BF40AE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BF40AE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lastRenderedPageBreak/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BF40AE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BF40AE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BF40AE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BF40AE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BF40AE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BF40AE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BF40AE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BF40AE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BF40AE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BF40AE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BF40AE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5903F8F" w14:textId="5E7E2726" w:rsidR="004B2EA2" w:rsidRPr="000153DA" w:rsidRDefault="001A3B50" w:rsidP="00D75393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D75393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D75393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D75393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D75393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D75393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D75393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D75393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D75393">
      <w:pPr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75393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75393">
      <w:pPr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75393">
      <w:pPr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75393">
      <w:pPr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614C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lastRenderedPageBreak/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614C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614C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2DE0BE2"/>
    <w:multiLevelType w:val="hybridMultilevel"/>
    <w:tmpl w:val="4050C0BE"/>
    <w:lvl w:ilvl="0" w:tplc="2DB4C16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42DB"/>
    <w:multiLevelType w:val="hybridMultilevel"/>
    <w:tmpl w:val="3428457C"/>
    <w:lvl w:ilvl="0" w:tplc="FFFFFFFF">
      <w:start w:val="1"/>
      <w:numFmt w:val="decimal"/>
      <w:lvlText w:val="%1."/>
      <w:lvlJc w:val="left"/>
      <w:pPr>
        <w:ind w:left="982" w:hanging="360"/>
      </w:pPr>
    </w:lvl>
    <w:lvl w:ilvl="1" w:tplc="38090019" w:tentative="1">
      <w:start w:val="1"/>
      <w:numFmt w:val="lowerLetter"/>
      <w:lvlText w:val="%2."/>
      <w:lvlJc w:val="left"/>
      <w:pPr>
        <w:ind w:left="1651" w:hanging="360"/>
      </w:pPr>
    </w:lvl>
    <w:lvl w:ilvl="2" w:tplc="3809001B" w:tentative="1">
      <w:start w:val="1"/>
      <w:numFmt w:val="lowerRoman"/>
      <w:lvlText w:val="%3."/>
      <w:lvlJc w:val="right"/>
      <w:pPr>
        <w:ind w:left="2371" w:hanging="180"/>
      </w:pPr>
    </w:lvl>
    <w:lvl w:ilvl="3" w:tplc="3809000F" w:tentative="1">
      <w:start w:val="1"/>
      <w:numFmt w:val="decimal"/>
      <w:lvlText w:val="%4."/>
      <w:lvlJc w:val="left"/>
      <w:pPr>
        <w:ind w:left="3091" w:hanging="360"/>
      </w:pPr>
    </w:lvl>
    <w:lvl w:ilvl="4" w:tplc="38090019" w:tentative="1">
      <w:start w:val="1"/>
      <w:numFmt w:val="lowerLetter"/>
      <w:lvlText w:val="%5."/>
      <w:lvlJc w:val="left"/>
      <w:pPr>
        <w:ind w:left="3811" w:hanging="360"/>
      </w:pPr>
    </w:lvl>
    <w:lvl w:ilvl="5" w:tplc="3809001B" w:tentative="1">
      <w:start w:val="1"/>
      <w:numFmt w:val="lowerRoman"/>
      <w:lvlText w:val="%6."/>
      <w:lvlJc w:val="right"/>
      <w:pPr>
        <w:ind w:left="4531" w:hanging="180"/>
      </w:pPr>
    </w:lvl>
    <w:lvl w:ilvl="6" w:tplc="3809000F" w:tentative="1">
      <w:start w:val="1"/>
      <w:numFmt w:val="decimal"/>
      <w:lvlText w:val="%7."/>
      <w:lvlJc w:val="left"/>
      <w:pPr>
        <w:ind w:left="5251" w:hanging="360"/>
      </w:pPr>
    </w:lvl>
    <w:lvl w:ilvl="7" w:tplc="38090019" w:tentative="1">
      <w:start w:val="1"/>
      <w:numFmt w:val="lowerLetter"/>
      <w:lvlText w:val="%8."/>
      <w:lvlJc w:val="left"/>
      <w:pPr>
        <w:ind w:left="5971" w:hanging="360"/>
      </w:pPr>
    </w:lvl>
    <w:lvl w:ilvl="8" w:tplc="3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214510D4"/>
    <w:multiLevelType w:val="hybridMultilevel"/>
    <w:tmpl w:val="907E9C7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5BBD"/>
    <w:multiLevelType w:val="hybridMultilevel"/>
    <w:tmpl w:val="5B7C3A8E"/>
    <w:lvl w:ilvl="0" w:tplc="FFFFFFFF">
      <w:start w:val="1"/>
      <w:numFmt w:val="decimal"/>
      <w:lvlText w:val="%1."/>
      <w:lvlJc w:val="left"/>
      <w:pPr>
        <w:ind w:left="967" w:hanging="360"/>
      </w:pPr>
    </w:lvl>
    <w:lvl w:ilvl="1" w:tplc="38090019" w:tentative="1">
      <w:start w:val="1"/>
      <w:numFmt w:val="lowerLetter"/>
      <w:lvlText w:val="%2."/>
      <w:lvlJc w:val="left"/>
      <w:pPr>
        <w:ind w:left="1636" w:hanging="360"/>
      </w:pPr>
    </w:lvl>
    <w:lvl w:ilvl="2" w:tplc="3809001B" w:tentative="1">
      <w:start w:val="1"/>
      <w:numFmt w:val="lowerRoman"/>
      <w:lvlText w:val="%3."/>
      <w:lvlJc w:val="right"/>
      <w:pPr>
        <w:ind w:left="2356" w:hanging="180"/>
      </w:pPr>
    </w:lvl>
    <w:lvl w:ilvl="3" w:tplc="3809000F" w:tentative="1">
      <w:start w:val="1"/>
      <w:numFmt w:val="decimal"/>
      <w:lvlText w:val="%4."/>
      <w:lvlJc w:val="left"/>
      <w:pPr>
        <w:ind w:left="3076" w:hanging="360"/>
      </w:pPr>
    </w:lvl>
    <w:lvl w:ilvl="4" w:tplc="38090019" w:tentative="1">
      <w:start w:val="1"/>
      <w:numFmt w:val="lowerLetter"/>
      <w:lvlText w:val="%5."/>
      <w:lvlJc w:val="left"/>
      <w:pPr>
        <w:ind w:left="3796" w:hanging="360"/>
      </w:pPr>
    </w:lvl>
    <w:lvl w:ilvl="5" w:tplc="3809001B" w:tentative="1">
      <w:start w:val="1"/>
      <w:numFmt w:val="lowerRoman"/>
      <w:lvlText w:val="%6."/>
      <w:lvlJc w:val="right"/>
      <w:pPr>
        <w:ind w:left="4516" w:hanging="180"/>
      </w:pPr>
    </w:lvl>
    <w:lvl w:ilvl="6" w:tplc="3809000F" w:tentative="1">
      <w:start w:val="1"/>
      <w:numFmt w:val="decimal"/>
      <w:lvlText w:val="%7."/>
      <w:lvlJc w:val="left"/>
      <w:pPr>
        <w:ind w:left="5236" w:hanging="360"/>
      </w:pPr>
    </w:lvl>
    <w:lvl w:ilvl="7" w:tplc="38090019" w:tentative="1">
      <w:start w:val="1"/>
      <w:numFmt w:val="lowerLetter"/>
      <w:lvlText w:val="%8."/>
      <w:lvlJc w:val="left"/>
      <w:pPr>
        <w:ind w:left="5956" w:hanging="360"/>
      </w:pPr>
    </w:lvl>
    <w:lvl w:ilvl="8" w:tplc="38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56287251"/>
    <w:multiLevelType w:val="hybridMultilevel"/>
    <w:tmpl w:val="A2CE65CE"/>
    <w:lvl w:ilvl="0" w:tplc="08DE698A">
      <w:start w:val="1"/>
      <w:numFmt w:val="decimal"/>
      <w:lvlText w:val="%1."/>
      <w:lvlJc w:val="left"/>
      <w:pPr>
        <w:ind w:left="771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num w:numId="1" w16cid:durableId="1277981532">
    <w:abstractNumId w:val="6"/>
  </w:num>
  <w:num w:numId="2" w16cid:durableId="540433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33754">
    <w:abstractNumId w:val="3"/>
  </w:num>
  <w:num w:numId="4" w16cid:durableId="2084254127">
    <w:abstractNumId w:val="4"/>
  </w:num>
  <w:num w:numId="5" w16cid:durableId="1728647279">
    <w:abstractNumId w:val="2"/>
  </w:num>
  <w:num w:numId="6" w16cid:durableId="1404139149">
    <w:abstractNumId w:val="5"/>
  </w:num>
  <w:num w:numId="7" w16cid:durableId="119068639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53DA"/>
    <w:rsid w:val="00025364"/>
    <w:rsid w:val="00030703"/>
    <w:rsid w:val="0004312F"/>
    <w:rsid w:val="0009392D"/>
    <w:rsid w:val="000B7392"/>
    <w:rsid w:val="000C58B7"/>
    <w:rsid w:val="000F285A"/>
    <w:rsid w:val="00101470"/>
    <w:rsid w:val="00116C18"/>
    <w:rsid w:val="00130EFC"/>
    <w:rsid w:val="00134E9C"/>
    <w:rsid w:val="00160B12"/>
    <w:rsid w:val="0017381D"/>
    <w:rsid w:val="001A3B50"/>
    <w:rsid w:val="001E06B0"/>
    <w:rsid w:val="001F4CB2"/>
    <w:rsid w:val="002020CD"/>
    <w:rsid w:val="002066C6"/>
    <w:rsid w:val="00211871"/>
    <w:rsid w:val="00222B56"/>
    <w:rsid w:val="002258BC"/>
    <w:rsid w:val="00294CA3"/>
    <w:rsid w:val="002A7F3C"/>
    <w:rsid w:val="002C7343"/>
    <w:rsid w:val="00330020"/>
    <w:rsid w:val="0034179C"/>
    <w:rsid w:val="00343994"/>
    <w:rsid w:val="0034694E"/>
    <w:rsid w:val="00356800"/>
    <w:rsid w:val="003A1F88"/>
    <w:rsid w:val="003A723E"/>
    <w:rsid w:val="003C0351"/>
    <w:rsid w:val="003C36BE"/>
    <w:rsid w:val="003E2429"/>
    <w:rsid w:val="003E6E74"/>
    <w:rsid w:val="00402C08"/>
    <w:rsid w:val="00411BE5"/>
    <w:rsid w:val="00483F1E"/>
    <w:rsid w:val="004A34EE"/>
    <w:rsid w:val="004B2EA2"/>
    <w:rsid w:val="004D2C34"/>
    <w:rsid w:val="004D2F0D"/>
    <w:rsid w:val="00501EAB"/>
    <w:rsid w:val="00523701"/>
    <w:rsid w:val="005435F6"/>
    <w:rsid w:val="00544A44"/>
    <w:rsid w:val="005B04E9"/>
    <w:rsid w:val="005B18A2"/>
    <w:rsid w:val="005B3811"/>
    <w:rsid w:val="005C3FBF"/>
    <w:rsid w:val="005D6C86"/>
    <w:rsid w:val="005E3980"/>
    <w:rsid w:val="005F774B"/>
    <w:rsid w:val="00604283"/>
    <w:rsid w:val="0060546A"/>
    <w:rsid w:val="00614C8D"/>
    <w:rsid w:val="006333BA"/>
    <w:rsid w:val="00643BDA"/>
    <w:rsid w:val="00646351"/>
    <w:rsid w:val="00667305"/>
    <w:rsid w:val="006843D2"/>
    <w:rsid w:val="006876CB"/>
    <w:rsid w:val="00687823"/>
    <w:rsid w:val="0069098B"/>
    <w:rsid w:val="006C0BC8"/>
    <w:rsid w:val="006D77CA"/>
    <w:rsid w:val="006F60A7"/>
    <w:rsid w:val="0071559D"/>
    <w:rsid w:val="00723001"/>
    <w:rsid w:val="00781104"/>
    <w:rsid w:val="007862AE"/>
    <w:rsid w:val="007C023D"/>
    <w:rsid w:val="008451B3"/>
    <w:rsid w:val="0086758B"/>
    <w:rsid w:val="00867720"/>
    <w:rsid w:val="00880351"/>
    <w:rsid w:val="00887FEC"/>
    <w:rsid w:val="008B296A"/>
    <w:rsid w:val="008C0310"/>
    <w:rsid w:val="008C4890"/>
    <w:rsid w:val="008D2B02"/>
    <w:rsid w:val="008E1535"/>
    <w:rsid w:val="008E5D89"/>
    <w:rsid w:val="00900209"/>
    <w:rsid w:val="00903076"/>
    <w:rsid w:val="009108A4"/>
    <w:rsid w:val="00910F1D"/>
    <w:rsid w:val="00913C0A"/>
    <w:rsid w:val="00923987"/>
    <w:rsid w:val="00927669"/>
    <w:rsid w:val="009542F0"/>
    <w:rsid w:val="009728B4"/>
    <w:rsid w:val="009940EF"/>
    <w:rsid w:val="009B12F4"/>
    <w:rsid w:val="009B7FD1"/>
    <w:rsid w:val="009D2251"/>
    <w:rsid w:val="00A503A3"/>
    <w:rsid w:val="00A553F5"/>
    <w:rsid w:val="00AB004D"/>
    <w:rsid w:val="00AB47CA"/>
    <w:rsid w:val="00AB518A"/>
    <w:rsid w:val="00AD3A2E"/>
    <w:rsid w:val="00AF0603"/>
    <w:rsid w:val="00B06979"/>
    <w:rsid w:val="00B616E8"/>
    <w:rsid w:val="00B7305F"/>
    <w:rsid w:val="00BA5BDD"/>
    <w:rsid w:val="00BA5BF8"/>
    <w:rsid w:val="00BA7216"/>
    <w:rsid w:val="00BC2E19"/>
    <w:rsid w:val="00BC7283"/>
    <w:rsid w:val="00BF40AE"/>
    <w:rsid w:val="00C06D9E"/>
    <w:rsid w:val="00C13EDD"/>
    <w:rsid w:val="00C20961"/>
    <w:rsid w:val="00C33585"/>
    <w:rsid w:val="00C422AC"/>
    <w:rsid w:val="00C627AA"/>
    <w:rsid w:val="00C63C7A"/>
    <w:rsid w:val="00C835F7"/>
    <w:rsid w:val="00C853E5"/>
    <w:rsid w:val="00CB2D3F"/>
    <w:rsid w:val="00CB317F"/>
    <w:rsid w:val="00CD35D8"/>
    <w:rsid w:val="00CE3F5C"/>
    <w:rsid w:val="00CF6E2B"/>
    <w:rsid w:val="00D060F0"/>
    <w:rsid w:val="00D32217"/>
    <w:rsid w:val="00D33BCF"/>
    <w:rsid w:val="00D66866"/>
    <w:rsid w:val="00D73EB5"/>
    <w:rsid w:val="00D75393"/>
    <w:rsid w:val="00D773C6"/>
    <w:rsid w:val="00D94196"/>
    <w:rsid w:val="00DB5E22"/>
    <w:rsid w:val="00DD1237"/>
    <w:rsid w:val="00DE18DE"/>
    <w:rsid w:val="00DE27D4"/>
    <w:rsid w:val="00E03C62"/>
    <w:rsid w:val="00E04438"/>
    <w:rsid w:val="00E177D8"/>
    <w:rsid w:val="00E272AE"/>
    <w:rsid w:val="00E51A3C"/>
    <w:rsid w:val="00EA2D38"/>
    <w:rsid w:val="00EA67A9"/>
    <w:rsid w:val="00EC461D"/>
    <w:rsid w:val="00F0404A"/>
    <w:rsid w:val="00F13868"/>
    <w:rsid w:val="00F203F6"/>
    <w:rsid w:val="00F25B7B"/>
    <w:rsid w:val="00F343BA"/>
    <w:rsid w:val="00F67A66"/>
    <w:rsid w:val="00F67BAF"/>
    <w:rsid w:val="00F70935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28</cp:revision>
  <dcterms:created xsi:type="dcterms:W3CDTF">2025-01-29T13:22:00Z</dcterms:created>
  <dcterms:modified xsi:type="dcterms:W3CDTF">2025-07-23T06:37:00Z</dcterms:modified>
</cp:coreProperties>
</file>